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6C" w:rsidRPr="00E76F01" w:rsidRDefault="003D1F6C" w:rsidP="003D1F6C">
      <w:pPr>
        <w:rPr>
          <w:b/>
        </w:rPr>
      </w:pPr>
      <w:r w:rsidRPr="003D1F6C">
        <w:rPr>
          <w:b/>
        </w:rPr>
        <w:t>Summer Term</w:t>
      </w:r>
      <w:r w:rsidR="007B48AB">
        <w:rPr>
          <w:b/>
        </w:rPr>
        <w:t xml:space="preserve"> 2024 </w:t>
      </w:r>
      <w:r w:rsidR="000D5221">
        <w:rPr>
          <w:b/>
        </w:rPr>
        <w:t xml:space="preserve">- </w:t>
      </w:r>
      <w:r w:rsidR="000D5221" w:rsidRPr="003D1F6C">
        <w:rPr>
          <w:b/>
        </w:rPr>
        <w:t>After</w:t>
      </w:r>
      <w:r w:rsidRPr="003D1F6C">
        <w:rPr>
          <w:b/>
        </w:rPr>
        <w:t xml:space="preserve"> School Activity Clubs </w:t>
      </w:r>
      <w:r w:rsidR="00645183">
        <w:rPr>
          <w:b/>
        </w:rPr>
        <w:t>(ASAC)</w:t>
      </w:r>
    </w:p>
    <w:tbl>
      <w:tblPr>
        <w:tblStyle w:val="TableGrid"/>
        <w:tblpPr w:leftFromText="180" w:rightFromText="180" w:vertAnchor="page" w:horzAnchor="margin" w:tblpY="1096"/>
        <w:tblW w:w="0" w:type="auto"/>
        <w:tblLook w:val="04A0" w:firstRow="1" w:lastRow="0" w:firstColumn="1" w:lastColumn="0" w:noHBand="0" w:noVBand="1"/>
      </w:tblPr>
      <w:tblGrid>
        <w:gridCol w:w="1785"/>
        <w:gridCol w:w="1810"/>
        <w:gridCol w:w="1452"/>
        <w:gridCol w:w="2123"/>
        <w:gridCol w:w="1731"/>
        <w:gridCol w:w="1555"/>
      </w:tblGrid>
      <w:tr w:rsidR="007B48AB" w:rsidTr="007B48AB">
        <w:trPr>
          <w:trHeight w:val="243"/>
        </w:trPr>
        <w:tc>
          <w:tcPr>
            <w:tcW w:w="1785" w:type="dxa"/>
          </w:tcPr>
          <w:p w:rsidR="007B48AB" w:rsidRPr="007B48AB" w:rsidRDefault="007B48AB" w:rsidP="00AE1866">
            <w:pPr>
              <w:rPr>
                <w:b/>
                <w:sz w:val="24"/>
                <w:szCs w:val="24"/>
              </w:rPr>
            </w:pPr>
            <w:r w:rsidRPr="007B48AB">
              <w:rPr>
                <w:b/>
                <w:sz w:val="24"/>
                <w:szCs w:val="24"/>
              </w:rPr>
              <w:t>Day</w:t>
            </w:r>
          </w:p>
        </w:tc>
        <w:tc>
          <w:tcPr>
            <w:tcW w:w="1810" w:type="dxa"/>
          </w:tcPr>
          <w:p w:rsidR="007B48AB" w:rsidRPr="007B48AB" w:rsidRDefault="007B48AB" w:rsidP="00AE1866">
            <w:pPr>
              <w:rPr>
                <w:b/>
                <w:sz w:val="24"/>
                <w:szCs w:val="24"/>
              </w:rPr>
            </w:pPr>
            <w:r w:rsidRPr="007B48AB">
              <w:rPr>
                <w:b/>
                <w:sz w:val="24"/>
                <w:szCs w:val="24"/>
              </w:rPr>
              <w:t>ASAC</w:t>
            </w:r>
          </w:p>
        </w:tc>
        <w:tc>
          <w:tcPr>
            <w:tcW w:w="1452" w:type="dxa"/>
          </w:tcPr>
          <w:p w:rsidR="007B48AB" w:rsidRPr="007B48AB" w:rsidRDefault="007B48AB" w:rsidP="00AE1866">
            <w:pPr>
              <w:rPr>
                <w:b/>
                <w:sz w:val="24"/>
                <w:szCs w:val="24"/>
              </w:rPr>
            </w:pPr>
            <w:r w:rsidRPr="007B48AB">
              <w:rPr>
                <w:b/>
                <w:sz w:val="24"/>
                <w:szCs w:val="24"/>
              </w:rPr>
              <w:t>Year Group</w:t>
            </w:r>
          </w:p>
        </w:tc>
        <w:tc>
          <w:tcPr>
            <w:tcW w:w="2123" w:type="dxa"/>
          </w:tcPr>
          <w:p w:rsidR="007B48AB" w:rsidRPr="007B48AB" w:rsidRDefault="007B48AB" w:rsidP="00AE1866">
            <w:pPr>
              <w:rPr>
                <w:b/>
                <w:sz w:val="24"/>
                <w:szCs w:val="24"/>
              </w:rPr>
            </w:pPr>
            <w:r w:rsidRPr="007B48AB">
              <w:rPr>
                <w:b/>
                <w:sz w:val="24"/>
                <w:szCs w:val="24"/>
              </w:rPr>
              <w:t>Start – End Dates</w:t>
            </w:r>
          </w:p>
        </w:tc>
        <w:tc>
          <w:tcPr>
            <w:tcW w:w="1731" w:type="dxa"/>
          </w:tcPr>
          <w:p w:rsidR="007B48AB" w:rsidRPr="007B48AB" w:rsidRDefault="007B48AB" w:rsidP="007B48AB">
            <w:pPr>
              <w:rPr>
                <w:b/>
                <w:sz w:val="24"/>
                <w:szCs w:val="24"/>
              </w:rPr>
            </w:pPr>
            <w:r w:rsidRPr="007B48AB">
              <w:rPr>
                <w:b/>
                <w:sz w:val="24"/>
                <w:szCs w:val="24"/>
              </w:rPr>
              <w:t>Price</w:t>
            </w:r>
          </w:p>
        </w:tc>
        <w:tc>
          <w:tcPr>
            <w:tcW w:w="1555" w:type="dxa"/>
          </w:tcPr>
          <w:p w:rsidR="007B48AB" w:rsidRPr="007B48AB" w:rsidRDefault="007B48AB" w:rsidP="00AE1866">
            <w:pPr>
              <w:rPr>
                <w:b/>
                <w:sz w:val="24"/>
                <w:szCs w:val="24"/>
              </w:rPr>
            </w:pPr>
            <w:r>
              <w:rPr>
                <w:b/>
                <w:sz w:val="24"/>
                <w:szCs w:val="24"/>
              </w:rPr>
              <w:t>S</w:t>
            </w:r>
            <w:r w:rsidRPr="007B48AB">
              <w:rPr>
                <w:b/>
                <w:sz w:val="24"/>
                <w:szCs w:val="24"/>
              </w:rPr>
              <w:t>essions</w:t>
            </w:r>
          </w:p>
        </w:tc>
      </w:tr>
      <w:tr w:rsidR="007B48AB" w:rsidTr="007B48AB">
        <w:trPr>
          <w:trHeight w:val="256"/>
        </w:trPr>
        <w:tc>
          <w:tcPr>
            <w:tcW w:w="1785" w:type="dxa"/>
            <w:vMerge w:val="restart"/>
            <w:shd w:val="clear" w:color="auto" w:fill="B4C6E7" w:themeFill="accent1" w:themeFillTint="66"/>
          </w:tcPr>
          <w:p w:rsidR="007B48AB" w:rsidRPr="00F170D4" w:rsidRDefault="007B48AB" w:rsidP="00AE1866">
            <w:pPr>
              <w:rPr>
                <w:b/>
              </w:rPr>
            </w:pPr>
            <w:r>
              <w:rPr>
                <w:b/>
              </w:rPr>
              <w:t>Monday</w:t>
            </w:r>
          </w:p>
        </w:tc>
        <w:tc>
          <w:tcPr>
            <w:tcW w:w="1810" w:type="dxa"/>
            <w:shd w:val="clear" w:color="auto" w:fill="B4C6E7" w:themeFill="accent1" w:themeFillTint="66"/>
          </w:tcPr>
          <w:p w:rsidR="007B48AB" w:rsidRPr="00F170D4" w:rsidRDefault="007B48AB" w:rsidP="00AE1866">
            <w:pPr>
              <w:rPr>
                <w:b/>
              </w:rPr>
            </w:pPr>
            <w:r w:rsidRPr="00F170D4">
              <w:rPr>
                <w:b/>
              </w:rPr>
              <w:t xml:space="preserve">Football </w:t>
            </w:r>
          </w:p>
        </w:tc>
        <w:tc>
          <w:tcPr>
            <w:tcW w:w="1452" w:type="dxa"/>
            <w:shd w:val="clear" w:color="auto" w:fill="B4C6E7" w:themeFill="accent1" w:themeFillTint="66"/>
          </w:tcPr>
          <w:p w:rsidR="007B48AB" w:rsidRPr="00F170D4" w:rsidRDefault="007B48AB" w:rsidP="00AE1866">
            <w:pPr>
              <w:rPr>
                <w:b/>
              </w:rPr>
            </w:pPr>
            <w:r w:rsidRPr="00F170D4">
              <w:rPr>
                <w:b/>
              </w:rPr>
              <w:t>1,2</w:t>
            </w:r>
          </w:p>
        </w:tc>
        <w:tc>
          <w:tcPr>
            <w:tcW w:w="2123" w:type="dxa"/>
            <w:vMerge w:val="restart"/>
            <w:shd w:val="clear" w:color="auto" w:fill="B4C6E7" w:themeFill="accent1" w:themeFillTint="66"/>
            <w:vAlign w:val="center"/>
          </w:tcPr>
          <w:p w:rsidR="007B48AB" w:rsidRPr="00F170D4" w:rsidRDefault="007B48AB" w:rsidP="00AE1866">
            <w:pPr>
              <w:jc w:val="center"/>
              <w:rPr>
                <w:b/>
              </w:rPr>
            </w:pPr>
            <w:r>
              <w:rPr>
                <w:b/>
              </w:rPr>
              <w:t>22.04.24 – 15.07.24</w:t>
            </w:r>
          </w:p>
        </w:tc>
        <w:tc>
          <w:tcPr>
            <w:tcW w:w="1731" w:type="dxa"/>
            <w:shd w:val="clear" w:color="auto" w:fill="B4C6E7" w:themeFill="accent1" w:themeFillTint="66"/>
          </w:tcPr>
          <w:p w:rsidR="007B48AB" w:rsidRPr="00F170D4" w:rsidRDefault="007B48AB" w:rsidP="000D5221">
            <w:pPr>
              <w:rPr>
                <w:b/>
              </w:rPr>
            </w:pPr>
            <w:r w:rsidRPr="00F170D4">
              <w:rPr>
                <w:b/>
              </w:rPr>
              <w:t>£46.50</w:t>
            </w:r>
          </w:p>
        </w:tc>
        <w:tc>
          <w:tcPr>
            <w:tcW w:w="1555" w:type="dxa"/>
            <w:shd w:val="clear" w:color="auto" w:fill="B4C6E7" w:themeFill="accent1" w:themeFillTint="66"/>
          </w:tcPr>
          <w:p w:rsidR="007B48AB" w:rsidRPr="00F170D4" w:rsidRDefault="007B48AB" w:rsidP="00AE1866">
            <w:pPr>
              <w:rPr>
                <w:b/>
              </w:rPr>
            </w:pPr>
            <w:r>
              <w:rPr>
                <w:b/>
              </w:rPr>
              <w:t>11</w:t>
            </w:r>
          </w:p>
        </w:tc>
      </w:tr>
      <w:tr w:rsidR="007B48AB" w:rsidTr="007B48AB">
        <w:trPr>
          <w:trHeight w:val="243"/>
        </w:trPr>
        <w:tc>
          <w:tcPr>
            <w:tcW w:w="1785" w:type="dxa"/>
            <w:vMerge/>
            <w:shd w:val="clear" w:color="auto" w:fill="B4C6E7" w:themeFill="accent1" w:themeFillTint="66"/>
          </w:tcPr>
          <w:p w:rsidR="007B48AB" w:rsidRPr="00F170D4" w:rsidRDefault="007B48AB" w:rsidP="007B48AB">
            <w:pPr>
              <w:rPr>
                <w:b/>
              </w:rPr>
            </w:pPr>
          </w:p>
        </w:tc>
        <w:tc>
          <w:tcPr>
            <w:tcW w:w="1810" w:type="dxa"/>
            <w:shd w:val="clear" w:color="auto" w:fill="B4C6E7" w:themeFill="accent1" w:themeFillTint="66"/>
          </w:tcPr>
          <w:p w:rsidR="007B48AB" w:rsidRPr="00F170D4" w:rsidRDefault="007B48AB" w:rsidP="007B48AB">
            <w:pPr>
              <w:rPr>
                <w:b/>
              </w:rPr>
            </w:pPr>
            <w:r w:rsidRPr="00F170D4">
              <w:rPr>
                <w:b/>
              </w:rPr>
              <w:t>Archery</w:t>
            </w:r>
          </w:p>
        </w:tc>
        <w:tc>
          <w:tcPr>
            <w:tcW w:w="1452" w:type="dxa"/>
            <w:shd w:val="clear" w:color="auto" w:fill="B4C6E7" w:themeFill="accent1" w:themeFillTint="66"/>
          </w:tcPr>
          <w:p w:rsidR="007B48AB" w:rsidRPr="00F170D4" w:rsidRDefault="007B48AB" w:rsidP="007B48AB">
            <w:pPr>
              <w:rPr>
                <w:b/>
              </w:rPr>
            </w:pPr>
            <w:r w:rsidRPr="00F170D4">
              <w:rPr>
                <w:b/>
              </w:rPr>
              <w:t>3,4,5,6</w:t>
            </w:r>
          </w:p>
        </w:tc>
        <w:tc>
          <w:tcPr>
            <w:tcW w:w="2123" w:type="dxa"/>
            <w:vMerge/>
            <w:shd w:val="clear" w:color="auto" w:fill="B4C6E7" w:themeFill="accent1" w:themeFillTint="66"/>
          </w:tcPr>
          <w:p w:rsidR="007B48AB" w:rsidRPr="00F170D4" w:rsidRDefault="007B48AB" w:rsidP="007B48AB">
            <w:pPr>
              <w:rPr>
                <w:b/>
              </w:rPr>
            </w:pPr>
          </w:p>
        </w:tc>
        <w:tc>
          <w:tcPr>
            <w:tcW w:w="1731" w:type="dxa"/>
            <w:shd w:val="clear" w:color="auto" w:fill="B4C6E7" w:themeFill="accent1" w:themeFillTint="66"/>
          </w:tcPr>
          <w:p w:rsidR="007B48AB" w:rsidRPr="00F170D4" w:rsidRDefault="000D5221" w:rsidP="007B48AB">
            <w:pPr>
              <w:rPr>
                <w:b/>
              </w:rPr>
            </w:pPr>
            <w:r>
              <w:rPr>
                <w:b/>
              </w:rPr>
              <w:t>£46.50</w:t>
            </w:r>
          </w:p>
        </w:tc>
        <w:tc>
          <w:tcPr>
            <w:tcW w:w="1555" w:type="dxa"/>
            <w:shd w:val="clear" w:color="auto" w:fill="B4C6E7" w:themeFill="accent1" w:themeFillTint="66"/>
          </w:tcPr>
          <w:p w:rsidR="007B48AB" w:rsidRDefault="007B48AB" w:rsidP="007B48AB">
            <w:r w:rsidRPr="00064FAD">
              <w:rPr>
                <w:b/>
              </w:rPr>
              <w:t>11</w:t>
            </w:r>
          </w:p>
        </w:tc>
      </w:tr>
      <w:tr w:rsidR="007B48AB" w:rsidTr="007B48AB">
        <w:trPr>
          <w:trHeight w:val="256"/>
        </w:trPr>
        <w:tc>
          <w:tcPr>
            <w:tcW w:w="1785" w:type="dxa"/>
            <w:vMerge/>
            <w:shd w:val="clear" w:color="auto" w:fill="B4C6E7" w:themeFill="accent1" w:themeFillTint="66"/>
          </w:tcPr>
          <w:p w:rsidR="007B48AB" w:rsidRPr="00F170D4" w:rsidRDefault="007B48AB" w:rsidP="007B48AB">
            <w:pPr>
              <w:rPr>
                <w:b/>
              </w:rPr>
            </w:pPr>
          </w:p>
        </w:tc>
        <w:tc>
          <w:tcPr>
            <w:tcW w:w="1810" w:type="dxa"/>
            <w:shd w:val="clear" w:color="auto" w:fill="B4C6E7" w:themeFill="accent1" w:themeFillTint="66"/>
          </w:tcPr>
          <w:p w:rsidR="007B48AB" w:rsidRPr="00F170D4" w:rsidRDefault="007B48AB" w:rsidP="007B48AB">
            <w:pPr>
              <w:rPr>
                <w:b/>
              </w:rPr>
            </w:pPr>
            <w:r w:rsidRPr="00F170D4">
              <w:rPr>
                <w:b/>
              </w:rPr>
              <w:t>Spanish</w:t>
            </w:r>
          </w:p>
        </w:tc>
        <w:tc>
          <w:tcPr>
            <w:tcW w:w="1452" w:type="dxa"/>
            <w:shd w:val="clear" w:color="auto" w:fill="B4C6E7" w:themeFill="accent1" w:themeFillTint="66"/>
          </w:tcPr>
          <w:p w:rsidR="007B48AB" w:rsidRPr="00F170D4" w:rsidRDefault="007B48AB" w:rsidP="007B48AB">
            <w:pPr>
              <w:rPr>
                <w:b/>
              </w:rPr>
            </w:pPr>
            <w:r w:rsidRPr="00F170D4">
              <w:rPr>
                <w:b/>
              </w:rPr>
              <w:t>1,2</w:t>
            </w:r>
          </w:p>
        </w:tc>
        <w:tc>
          <w:tcPr>
            <w:tcW w:w="2123" w:type="dxa"/>
            <w:vMerge/>
            <w:shd w:val="clear" w:color="auto" w:fill="B4C6E7" w:themeFill="accent1" w:themeFillTint="66"/>
          </w:tcPr>
          <w:p w:rsidR="007B48AB" w:rsidRPr="00F170D4" w:rsidRDefault="007B48AB" w:rsidP="007B48AB">
            <w:pPr>
              <w:rPr>
                <w:b/>
              </w:rPr>
            </w:pPr>
          </w:p>
        </w:tc>
        <w:tc>
          <w:tcPr>
            <w:tcW w:w="1731" w:type="dxa"/>
            <w:shd w:val="clear" w:color="auto" w:fill="B4C6E7" w:themeFill="accent1" w:themeFillTint="66"/>
          </w:tcPr>
          <w:p w:rsidR="007B48AB" w:rsidRPr="00F170D4" w:rsidRDefault="000D5221" w:rsidP="007B48AB">
            <w:pPr>
              <w:rPr>
                <w:b/>
              </w:rPr>
            </w:pPr>
            <w:r>
              <w:rPr>
                <w:b/>
              </w:rPr>
              <w:t>£46.50</w:t>
            </w:r>
          </w:p>
        </w:tc>
        <w:tc>
          <w:tcPr>
            <w:tcW w:w="1555" w:type="dxa"/>
            <w:shd w:val="clear" w:color="auto" w:fill="B4C6E7" w:themeFill="accent1" w:themeFillTint="66"/>
          </w:tcPr>
          <w:p w:rsidR="007B48AB" w:rsidRDefault="007B48AB" w:rsidP="007B48AB">
            <w:r w:rsidRPr="00064FAD">
              <w:rPr>
                <w:b/>
              </w:rPr>
              <w:t>11</w:t>
            </w:r>
          </w:p>
        </w:tc>
      </w:tr>
      <w:tr w:rsidR="007B48AB" w:rsidTr="007B48AB">
        <w:trPr>
          <w:trHeight w:val="243"/>
        </w:trPr>
        <w:tc>
          <w:tcPr>
            <w:tcW w:w="1785" w:type="dxa"/>
            <w:vMerge/>
            <w:shd w:val="clear" w:color="auto" w:fill="B4C6E7" w:themeFill="accent1" w:themeFillTint="66"/>
          </w:tcPr>
          <w:p w:rsidR="007B48AB" w:rsidRPr="00F170D4" w:rsidRDefault="007B48AB" w:rsidP="007B48AB">
            <w:pPr>
              <w:rPr>
                <w:b/>
              </w:rPr>
            </w:pPr>
          </w:p>
        </w:tc>
        <w:tc>
          <w:tcPr>
            <w:tcW w:w="1810" w:type="dxa"/>
            <w:shd w:val="clear" w:color="auto" w:fill="B4C6E7" w:themeFill="accent1" w:themeFillTint="66"/>
          </w:tcPr>
          <w:p w:rsidR="007B48AB" w:rsidRPr="00F170D4" w:rsidRDefault="0012247E" w:rsidP="007B48AB">
            <w:pPr>
              <w:rPr>
                <w:b/>
              </w:rPr>
            </w:pPr>
            <w:r>
              <w:rPr>
                <w:b/>
              </w:rPr>
              <w:t xml:space="preserve">Beginners </w:t>
            </w:r>
            <w:r w:rsidR="007B48AB" w:rsidRPr="00F170D4">
              <w:rPr>
                <w:b/>
              </w:rPr>
              <w:t xml:space="preserve">Bike </w:t>
            </w:r>
            <w:r>
              <w:rPr>
                <w:b/>
              </w:rPr>
              <w:t>Ri</w:t>
            </w:r>
            <w:r w:rsidR="007B48AB" w:rsidRPr="00F170D4">
              <w:rPr>
                <w:b/>
              </w:rPr>
              <w:t>ding</w:t>
            </w:r>
          </w:p>
        </w:tc>
        <w:tc>
          <w:tcPr>
            <w:tcW w:w="1452" w:type="dxa"/>
            <w:shd w:val="clear" w:color="auto" w:fill="B4C6E7" w:themeFill="accent1" w:themeFillTint="66"/>
          </w:tcPr>
          <w:p w:rsidR="007B48AB" w:rsidRPr="00F170D4" w:rsidRDefault="007B48AB" w:rsidP="007B48AB">
            <w:pPr>
              <w:rPr>
                <w:b/>
              </w:rPr>
            </w:pPr>
            <w:r w:rsidRPr="00F170D4">
              <w:rPr>
                <w:b/>
              </w:rPr>
              <w:t>3,4,5,6</w:t>
            </w:r>
          </w:p>
        </w:tc>
        <w:tc>
          <w:tcPr>
            <w:tcW w:w="2123" w:type="dxa"/>
            <w:vMerge/>
            <w:shd w:val="clear" w:color="auto" w:fill="B4C6E7" w:themeFill="accent1" w:themeFillTint="66"/>
          </w:tcPr>
          <w:p w:rsidR="007B48AB" w:rsidRPr="00F170D4" w:rsidRDefault="007B48AB" w:rsidP="007B48AB">
            <w:pPr>
              <w:rPr>
                <w:b/>
              </w:rPr>
            </w:pPr>
          </w:p>
        </w:tc>
        <w:tc>
          <w:tcPr>
            <w:tcW w:w="1731" w:type="dxa"/>
            <w:shd w:val="clear" w:color="auto" w:fill="B4C6E7" w:themeFill="accent1" w:themeFillTint="66"/>
          </w:tcPr>
          <w:p w:rsidR="007B48AB" w:rsidRPr="00F170D4" w:rsidRDefault="007B48AB" w:rsidP="007B48AB">
            <w:pPr>
              <w:rPr>
                <w:b/>
              </w:rPr>
            </w:pPr>
            <w:r w:rsidRPr="00F170D4">
              <w:rPr>
                <w:b/>
                <w:color w:val="FF0000"/>
              </w:rPr>
              <w:t>No charge</w:t>
            </w:r>
          </w:p>
        </w:tc>
        <w:tc>
          <w:tcPr>
            <w:tcW w:w="1555" w:type="dxa"/>
            <w:shd w:val="clear" w:color="auto" w:fill="B4C6E7" w:themeFill="accent1" w:themeFillTint="66"/>
          </w:tcPr>
          <w:p w:rsidR="007B48AB" w:rsidRDefault="007B48AB" w:rsidP="007B48AB">
            <w:r w:rsidRPr="00064FAD">
              <w:rPr>
                <w:b/>
              </w:rPr>
              <w:t>11</w:t>
            </w:r>
          </w:p>
        </w:tc>
      </w:tr>
      <w:tr w:rsidR="007B48AB" w:rsidTr="007B48AB">
        <w:trPr>
          <w:trHeight w:val="486"/>
        </w:trPr>
        <w:tc>
          <w:tcPr>
            <w:tcW w:w="1785" w:type="dxa"/>
            <w:vMerge w:val="restart"/>
            <w:shd w:val="clear" w:color="auto" w:fill="F7CAAC" w:themeFill="accent2" w:themeFillTint="66"/>
          </w:tcPr>
          <w:p w:rsidR="007B48AB" w:rsidRPr="00F170D4" w:rsidRDefault="007B48AB" w:rsidP="00AE1866">
            <w:pPr>
              <w:rPr>
                <w:b/>
              </w:rPr>
            </w:pPr>
            <w:r w:rsidRPr="00F170D4">
              <w:rPr>
                <w:b/>
              </w:rPr>
              <w:t>Tuesday</w:t>
            </w:r>
          </w:p>
        </w:tc>
        <w:tc>
          <w:tcPr>
            <w:tcW w:w="1810" w:type="dxa"/>
            <w:shd w:val="clear" w:color="auto" w:fill="F7CAAC" w:themeFill="accent2" w:themeFillTint="66"/>
          </w:tcPr>
          <w:p w:rsidR="007B48AB" w:rsidRPr="00F170D4" w:rsidRDefault="007B48AB" w:rsidP="00AE1866">
            <w:pPr>
              <w:rPr>
                <w:b/>
              </w:rPr>
            </w:pPr>
            <w:r w:rsidRPr="00F170D4">
              <w:rPr>
                <w:b/>
              </w:rPr>
              <w:t>Wild Cats Girls Football</w:t>
            </w:r>
          </w:p>
        </w:tc>
        <w:tc>
          <w:tcPr>
            <w:tcW w:w="1452" w:type="dxa"/>
            <w:shd w:val="clear" w:color="auto" w:fill="F7CAAC" w:themeFill="accent2" w:themeFillTint="66"/>
          </w:tcPr>
          <w:p w:rsidR="007B48AB" w:rsidRPr="00F170D4" w:rsidRDefault="007B48AB" w:rsidP="00AE1866">
            <w:pPr>
              <w:rPr>
                <w:b/>
              </w:rPr>
            </w:pPr>
            <w:r w:rsidRPr="00F170D4">
              <w:rPr>
                <w:b/>
              </w:rPr>
              <w:t>3,4,5,6</w:t>
            </w:r>
          </w:p>
        </w:tc>
        <w:tc>
          <w:tcPr>
            <w:tcW w:w="2123" w:type="dxa"/>
            <w:vMerge w:val="restart"/>
            <w:shd w:val="clear" w:color="auto" w:fill="F7CAAC" w:themeFill="accent2" w:themeFillTint="66"/>
            <w:vAlign w:val="center"/>
          </w:tcPr>
          <w:p w:rsidR="007B48AB" w:rsidRPr="00F170D4" w:rsidRDefault="007B48AB" w:rsidP="00AE1866">
            <w:pPr>
              <w:jc w:val="center"/>
              <w:rPr>
                <w:b/>
              </w:rPr>
            </w:pPr>
            <w:r w:rsidRPr="00F170D4">
              <w:rPr>
                <w:b/>
              </w:rPr>
              <w:t>23.04.24 – 16.07.24</w:t>
            </w:r>
          </w:p>
        </w:tc>
        <w:tc>
          <w:tcPr>
            <w:tcW w:w="1731" w:type="dxa"/>
            <w:shd w:val="clear" w:color="auto" w:fill="F7CAAC" w:themeFill="accent2" w:themeFillTint="66"/>
          </w:tcPr>
          <w:p w:rsidR="007B48AB" w:rsidRPr="00F170D4" w:rsidRDefault="000D5221" w:rsidP="00AE1866">
            <w:pPr>
              <w:rPr>
                <w:b/>
              </w:rPr>
            </w:pPr>
            <w:r>
              <w:rPr>
                <w:b/>
              </w:rPr>
              <w:t>£51.00</w:t>
            </w:r>
          </w:p>
        </w:tc>
        <w:tc>
          <w:tcPr>
            <w:tcW w:w="1555" w:type="dxa"/>
            <w:shd w:val="clear" w:color="auto" w:fill="F7CAAC" w:themeFill="accent2" w:themeFillTint="66"/>
          </w:tcPr>
          <w:p w:rsidR="007B48AB" w:rsidRPr="00F170D4" w:rsidRDefault="007B48AB" w:rsidP="00AE1866">
            <w:pPr>
              <w:rPr>
                <w:b/>
              </w:rPr>
            </w:pPr>
            <w:r>
              <w:rPr>
                <w:b/>
              </w:rPr>
              <w:t>12</w:t>
            </w:r>
          </w:p>
        </w:tc>
      </w:tr>
      <w:tr w:rsidR="007B48AB" w:rsidTr="007B48AB">
        <w:trPr>
          <w:trHeight w:val="243"/>
        </w:trPr>
        <w:tc>
          <w:tcPr>
            <w:tcW w:w="1785" w:type="dxa"/>
            <w:vMerge/>
            <w:shd w:val="clear" w:color="auto" w:fill="F7CAAC" w:themeFill="accent2" w:themeFillTint="66"/>
          </w:tcPr>
          <w:p w:rsidR="007B48AB" w:rsidRPr="00F170D4" w:rsidRDefault="007B48AB" w:rsidP="007B48AB">
            <w:pPr>
              <w:rPr>
                <w:b/>
              </w:rPr>
            </w:pPr>
          </w:p>
        </w:tc>
        <w:tc>
          <w:tcPr>
            <w:tcW w:w="1810" w:type="dxa"/>
            <w:shd w:val="clear" w:color="auto" w:fill="F7CAAC" w:themeFill="accent2" w:themeFillTint="66"/>
          </w:tcPr>
          <w:p w:rsidR="007B48AB" w:rsidRPr="00F170D4" w:rsidRDefault="007B48AB" w:rsidP="007B48AB">
            <w:pPr>
              <w:rPr>
                <w:b/>
              </w:rPr>
            </w:pPr>
            <w:r w:rsidRPr="00F170D4">
              <w:rPr>
                <w:b/>
              </w:rPr>
              <w:t>Arts &amp; Crafts</w:t>
            </w:r>
          </w:p>
        </w:tc>
        <w:tc>
          <w:tcPr>
            <w:tcW w:w="1452" w:type="dxa"/>
            <w:shd w:val="clear" w:color="auto" w:fill="F7CAAC" w:themeFill="accent2" w:themeFillTint="66"/>
          </w:tcPr>
          <w:p w:rsidR="007B48AB" w:rsidRPr="00F170D4" w:rsidRDefault="007B48AB" w:rsidP="007B48AB">
            <w:pPr>
              <w:rPr>
                <w:b/>
              </w:rPr>
            </w:pPr>
            <w:r w:rsidRPr="00F170D4">
              <w:rPr>
                <w:b/>
              </w:rPr>
              <w:t>1,2</w:t>
            </w:r>
          </w:p>
        </w:tc>
        <w:tc>
          <w:tcPr>
            <w:tcW w:w="2123" w:type="dxa"/>
            <w:vMerge/>
            <w:shd w:val="clear" w:color="auto" w:fill="F7CAAC" w:themeFill="accent2" w:themeFillTint="66"/>
          </w:tcPr>
          <w:p w:rsidR="007B48AB" w:rsidRPr="00F170D4" w:rsidRDefault="007B48AB" w:rsidP="007B48AB">
            <w:pPr>
              <w:rPr>
                <w:b/>
              </w:rPr>
            </w:pPr>
          </w:p>
        </w:tc>
        <w:tc>
          <w:tcPr>
            <w:tcW w:w="1731" w:type="dxa"/>
            <w:shd w:val="clear" w:color="auto" w:fill="F7CAAC" w:themeFill="accent2" w:themeFillTint="66"/>
          </w:tcPr>
          <w:p w:rsidR="007B48AB" w:rsidRPr="00F170D4" w:rsidRDefault="000D5221" w:rsidP="007B48AB">
            <w:pPr>
              <w:rPr>
                <w:b/>
              </w:rPr>
            </w:pPr>
            <w:r>
              <w:rPr>
                <w:b/>
              </w:rPr>
              <w:t>£51.00</w:t>
            </w:r>
          </w:p>
        </w:tc>
        <w:tc>
          <w:tcPr>
            <w:tcW w:w="1555" w:type="dxa"/>
            <w:shd w:val="clear" w:color="auto" w:fill="F7CAAC" w:themeFill="accent2" w:themeFillTint="66"/>
          </w:tcPr>
          <w:p w:rsidR="007B48AB" w:rsidRDefault="007B48AB" w:rsidP="007B48AB">
            <w:r w:rsidRPr="000C6FB0">
              <w:rPr>
                <w:b/>
              </w:rPr>
              <w:t>12</w:t>
            </w:r>
          </w:p>
        </w:tc>
      </w:tr>
      <w:tr w:rsidR="007B48AB" w:rsidTr="007B48AB">
        <w:trPr>
          <w:trHeight w:val="256"/>
        </w:trPr>
        <w:tc>
          <w:tcPr>
            <w:tcW w:w="1785" w:type="dxa"/>
            <w:vMerge/>
            <w:shd w:val="clear" w:color="auto" w:fill="F7CAAC" w:themeFill="accent2" w:themeFillTint="66"/>
          </w:tcPr>
          <w:p w:rsidR="007B48AB" w:rsidRPr="00F170D4" w:rsidRDefault="007B48AB" w:rsidP="007B48AB">
            <w:pPr>
              <w:rPr>
                <w:b/>
              </w:rPr>
            </w:pPr>
          </w:p>
        </w:tc>
        <w:tc>
          <w:tcPr>
            <w:tcW w:w="1810" w:type="dxa"/>
            <w:shd w:val="clear" w:color="auto" w:fill="F7CAAC" w:themeFill="accent2" w:themeFillTint="66"/>
          </w:tcPr>
          <w:p w:rsidR="007B48AB" w:rsidRPr="00F170D4" w:rsidRDefault="007B48AB" w:rsidP="007B48AB">
            <w:pPr>
              <w:rPr>
                <w:b/>
              </w:rPr>
            </w:pPr>
            <w:r w:rsidRPr="00F170D4">
              <w:rPr>
                <w:b/>
              </w:rPr>
              <w:t>Football</w:t>
            </w:r>
          </w:p>
        </w:tc>
        <w:tc>
          <w:tcPr>
            <w:tcW w:w="1452" w:type="dxa"/>
            <w:shd w:val="clear" w:color="auto" w:fill="F7CAAC" w:themeFill="accent2" w:themeFillTint="66"/>
          </w:tcPr>
          <w:p w:rsidR="007B48AB" w:rsidRPr="00F170D4" w:rsidRDefault="007B48AB" w:rsidP="007B48AB">
            <w:pPr>
              <w:rPr>
                <w:b/>
              </w:rPr>
            </w:pPr>
            <w:r w:rsidRPr="00F170D4">
              <w:rPr>
                <w:b/>
              </w:rPr>
              <w:t>5,6</w:t>
            </w:r>
          </w:p>
        </w:tc>
        <w:tc>
          <w:tcPr>
            <w:tcW w:w="2123" w:type="dxa"/>
            <w:vMerge/>
            <w:shd w:val="clear" w:color="auto" w:fill="F7CAAC" w:themeFill="accent2" w:themeFillTint="66"/>
          </w:tcPr>
          <w:p w:rsidR="007B48AB" w:rsidRPr="00F170D4" w:rsidRDefault="007B48AB" w:rsidP="007B48AB">
            <w:pPr>
              <w:rPr>
                <w:b/>
              </w:rPr>
            </w:pPr>
          </w:p>
        </w:tc>
        <w:tc>
          <w:tcPr>
            <w:tcW w:w="1731" w:type="dxa"/>
            <w:shd w:val="clear" w:color="auto" w:fill="F7CAAC" w:themeFill="accent2" w:themeFillTint="66"/>
          </w:tcPr>
          <w:p w:rsidR="007B48AB" w:rsidRPr="00F170D4" w:rsidRDefault="000D5221" w:rsidP="007B48AB">
            <w:pPr>
              <w:rPr>
                <w:b/>
              </w:rPr>
            </w:pPr>
            <w:r>
              <w:rPr>
                <w:b/>
              </w:rPr>
              <w:t>£51.00</w:t>
            </w:r>
          </w:p>
        </w:tc>
        <w:tc>
          <w:tcPr>
            <w:tcW w:w="1555" w:type="dxa"/>
            <w:shd w:val="clear" w:color="auto" w:fill="F7CAAC" w:themeFill="accent2" w:themeFillTint="66"/>
          </w:tcPr>
          <w:p w:rsidR="007B48AB" w:rsidRDefault="007B48AB" w:rsidP="007B48AB">
            <w:r w:rsidRPr="000C6FB0">
              <w:rPr>
                <w:b/>
              </w:rPr>
              <w:t>12</w:t>
            </w:r>
          </w:p>
        </w:tc>
      </w:tr>
      <w:tr w:rsidR="007B48AB" w:rsidTr="007B48AB">
        <w:trPr>
          <w:trHeight w:val="256"/>
        </w:trPr>
        <w:tc>
          <w:tcPr>
            <w:tcW w:w="1785" w:type="dxa"/>
            <w:vMerge/>
            <w:shd w:val="clear" w:color="auto" w:fill="F7CAAC" w:themeFill="accent2" w:themeFillTint="66"/>
          </w:tcPr>
          <w:p w:rsidR="007B48AB" w:rsidRPr="00F170D4" w:rsidRDefault="007B48AB" w:rsidP="007B48AB">
            <w:pPr>
              <w:rPr>
                <w:b/>
              </w:rPr>
            </w:pPr>
          </w:p>
        </w:tc>
        <w:tc>
          <w:tcPr>
            <w:tcW w:w="1810" w:type="dxa"/>
            <w:shd w:val="clear" w:color="auto" w:fill="F7CAAC" w:themeFill="accent2" w:themeFillTint="66"/>
          </w:tcPr>
          <w:p w:rsidR="007B48AB" w:rsidRPr="00F170D4" w:rsidRDefault="007B48AB" w:rsidP="007B48AB">
            <w:pPr>
              <w:rPr>
                <w:b/>
              </w:rPr>
            </w:pPr>
            <w:r>
              <w:rPr>
                <w:b/>
              </w:rPr>
              <w:t>Tennis @ Finsbury Park</w:t>
            </w:r>
          </w:p>
        </w:tc>
        <w:tc>
          <w:tcPr>
            <w:tcW w:w="1452" w:type="dxa"/>
            <w:shd w:val="clear" w:color="auto" w:fill="F7CAAC" w:themeFill="accent2" w:themeFillTint="66"/>
          </w:tcPr>
          <w:p w:rsidR="007B48AB" w:rsidRPr="00F170D4" w:rsidRDefault="007B48AB" w:rsidP="007B48AB">
            <w:pPr>
              <w:rPr>
                <w:b/>
              </w:rPr>
            </w:pPr>
            <w:r>
              <w:rPr>
                <w:b/>
              </w:rPr>
              <w:t>4,5,6</w:t>
            </w:r>
          </w:p>
        </w:tc>
        <w:tc>
          <w:tcPr>
            <w:tcW w:w="2123" w:type="dxa"/>
            <w:vMerge/>
            <w:shd w:val="clear" w:color="auto" w:fill="F7CAAC" w:themeFill="accent2" w:themeFillTint="66"/>
          </w:tcPr>
          <w:p w:rsidR="007B48AB" w:rsidRPr="00F170D4" w:rsidRDefault="007B48AB" w:rsidP="007B48AB">
            <w:pPr>
              <w:rPr>
                <w:b/>
              </w:rPr>
            </w:pPr>
          </w:p>
        </w:tc>
        <w:tc>
          <w:tcPr>
            <w:tcW w:w="1731" w:type="dxa"/>
            <w:shd w:val="clear" w:color="auto" w:fill="F7CAAC" w:themeFill="accent2" w:themeFillTint="66"/>
          </w:tcPr>
          <w:p w:rsidR="007B48AB" w:rsidRPr="007B48AB" w:rsidRDefault="007B48AB" w:rsidP="007B48AB">
            <w:pPr>
              <w:rPr>
                <w:b/>
                <w:color w:val="FF0000"/>
              </w:rPr>
            </w:pPr>
            <w:r w:rsidRPr="007B48AB">
              <w:rPr>
                <w:b/>
                <w:color w:val="FF0000"/>
              </w:rPr>
              <w:t>No charge</w:t>
            </w:r>
          </w:p>
        </w:tc>
        <w:tc>
          <w:tcPr>
            <w:tcW w:w="1555" w:type="dxa"/>
            <w:shd w:val="clear" w:color="auto" w:fill="F7CAAC" w:themeFill="accent2" w:themeFillTint="66"/>
          </w:tcPr>
          <w:p w:rsidR="007B48AB" w:rsidRDefault="007B48AB" w:rsidP="007B48AB">
            <w:r w:rsidRPr="000C6FB0">
              <w:rPr>
                <w:b/>
              </w:rPr>
              <w:t>12</w:t>
            </w:r>
          </w:p>
        </w:tc>
      </w:tr>
      <w:tr w:rsidR="007B48AB" w:rsidTr="007B48AB">
        <w:trPr>
          <w:trHeight w:val="243"/>
        </w:trPr>
        <w:tc>
          <w:tcPr>
            <w:tcW w:w="1785" w:type="dxa"/>
            <w:vMerge w:val="restart"/>
            <w:shd w:val="clear" w:color="auto" w:fill="FFE599" w:themeFill="accent4" w:themeFillTint="66"/>
          </w:tcPr>
          <w:p w:rsidR="007B48AB" w:rsidRPr="00F170D4" w:rsidRDefault="007B48AB" w:rsidP="007B48AB">
            <w:pPr>
              <w:rPr>
                <w:b/>
              </w:rPr>
            </w:pPr>
            <w:r w:rsidRPr="00F170D4">
              <w:rPr>
                <w:b/>
              </w:rPr>
              <w:t>Wednesday</w:t>
            </w:r>
          </w:p>
        </w:tc>
        <w:tc>
          <w:tcPr>
            <w:tcW w:w="1810" w:type="dxa"/>
            <w:shd w:val="clear" w:color="auto" w:fill="FFE599" w:themeFill="accent4" w:themeFillTint="66"/>
          </w:tcPr>
          <w:p w:rsidR="007B48AB" w:rsidRPr="00F170D4" w:rsidRDefault="007B48AB" w:rsidP="007B48AB">
            <w:pPr>
              <w:rPr>
                <w:b/>
              </w:rPr>
            </w:pPr>
            <w:r w:rsidRPr="00F170D4">
              <w:rPr>
                <w:b/>
              </w:rPr>
              <w:t>Arts &amp; Crafts</w:t>
            </w:r>
          </w:p>
        </w:tc>
        <w:tc>
          <w:tcPr>
            <w:tcW w:w="1452" w:type="dxa"/>
            <w:shd w:val="clear" w:color="auto" w:fill="FFE599" w:themeFill="accent4" w:themeFillTint="66"/>
          </w:tcPr>
          <w:p w:rsidR="007B48AB" w:rsidRPr="00F170D4" w:rsidRDefault="007B48AB" w:rsidP="007B48AB">
            <w:pPr>
              <w:rPr>
                <w:b/>
              </w:rPr>
            </w:pPr>
            <w:r w:rsidRPr="00F170D4">
              <w:rPr>
                <w:b/>
              </w:rPr>
              <w:t>Rec,1</w:t>
            </w:r>
          </w:p>
        </w:tc>
        <w:tc>
          <w:tcPr>
            <w:tcW w:w="2123" w:type="dxa"/>
            <w:vMerge w:val="restart"/>
            <w:shd w:val="clear" w:color="auto" w:fill="FFE599" w:themeFill="accent4" w:themeFillTint="66"/>
            <w:vAlign w:val="center"/>
          </w:tcPr>
          <w:p w:rsidR="007B48AB" w:rsidRPr="00F170D4" w:rsidRDefault="007B48AB" w:rsidP="007B48AB">
            <w:pPr>
              <w:jc w:val="center"/>
              <w:rPr>
                <w:b/>
              </w:rPr>
            </w:pPr>
            <w:r w:rsidRPr="00F170D4">
              <w:rPr>
                <w:b/>
              </w:rPr>
              <w:t>24.04.24 – 17.07.24</w:t>
            </w:r>
          </w:p>
        </w:tc>
        <w:tc>
          <w:tcPr>
            <w:tcW w:w="1731" w:type="dxa"/>
            <w:shd w:val="clear" w:color="auto" w:fill="FFE599" w:themeFill="accent4" w:themeFillTint="66"/>
          </w:tcPr>
          <w:p w:rsidR="007B48AB" w:rsidRPr="00F170D4" w:rsidRDefault="000D5221" w:rsidP="007B48AB">
            <w:pPr>
              <w:rPr>
                <w:b/>
              </w:rPr>
            </w:pPr>
            <w:r>
              <w:rPr>
                <w:b/>
              </w:rPr>
              <w:t>£51.00</w:t>
            </w:r>
          </w:p>
        </w:tc>
        <w:tc>
          <w:tcPr>
            <w:tcW w:w="1555" w:type="dxa"/>
            <w:shd w:val="clear" w:color="auto" w:fill="FFE599" w:themeFill="accent4" w:themeFillTint="66"/>
          </w:tcPr>
          <w:p w:rsidR="007B48AB" w:rsidRDefault="007B48AB" w:rsidP="007B48AB">
            <w:r w:rsidRPr="000C6FB0">
              <w:rPr>
                <w:b/>
              </w:rPr>
              <w:t>12</w:t>
            </w:r>
          </w:p>
        </w:tc>
      </w:tr>
      <w:tr w:rsidR="007B48AB" w:rsidTr="007B48AB">
        <w:trPr>
          <w:trHeight w:val="243"/>
        </w:trPr>
        <w:tc>
          <w:tcPr>
            <w:tcW w:w="1785" w:type="dxa"/>
            <w:vMerge/>
            <w:shd w:val="clear" w:color="auto" w:fill="FFE599" w:themeFill="accent4" w:themeFillTint="66"/>
          </w:tcPr>
          <w:p w:rsidR="007B48AB" w:rsidRPr="00F170D4" w:rsidRDefault="007B48AB" w:rsidP="007B48AB">
            <w:pPr>
              <w:rPr>
                <w:b/>
              </w:rPr>
            </w:pPr>
          </w:p>
        </w:tc>
        <w:tc>
          <w:tcPr>
            <w:tcW w:w="1810" w:type="dxa"/>
            <w:shd w:val="clear" w:color="auto" w:fill="FFE599" w:themeFill="accent4" w:themeFillTint="66"/>
          </w:tcPr>
          <w:p w:rsidR="007B48AB" w:rsidRPr="00F170D4" w:rsidRDefault="007B48AB" w:rsidP="007B48AB">
            <w:pPr>
              <w:rPr>
                <w:b/>
              </w:rPr>
            </w:pPr>
            <w:r w:rsidRPr="00F170D4">
              <w:rPr>
                <w:b/>
              </w:rPr>
              <w:t>Street Dance</w:t>
            </w:r>
          </w:p>
        </w:tc>
        <w:tc>
          <w:tcPr>
            <w:tcW w:w="1452" w:type="dxa"/>
            <w:shd w:val="clear" w:color="auto" w:fill="FFE599" w:themeFill="accent4" w:themeFillTint="66"/>
          </w:tcPr>
          <w:p w:rsidR="007B48AB" w:rsidRPr="00F170D4" w:rsidRDefault="007B48AB" w:rsidP="007B48AB">
            <w:pPr>
              <w:rPr>
                <w:b/>
              </w:rPr>
            </w:pPr>
            <w:r w:rsidRPr="00F170D4">
              <w:rPr>
                <w:b/>
              </w:rPr>
              <w:t>1,2,3,</w:t>
            </w:r>
          </w:p>
        </w:tc>
        <w:tc>
          <w:tcPr>
            <w:tcW w:w="2123" w:type="dxa"/>
            <w:vMerge/>
            <w:shd w:val="clear" w:color="auto" w:fill="FFE599" w:themeFill="accent4" w:themeFillTint="66"/>
          </w:tcPr>
          <w:p w:rsidR="007B48AB" w:rsidRPr="00F170D4" w:rsidRDefault="007B48AB" w:rsidP="007B48AB">
            <w:pPr>
              <w:rPr>
                <w:b/>
              </w:rPr>
            </w:pPr>
          </w:p>
        </w:tc>
        <w:tc>
          <w:tcPr>
            <w:tcW w:w="1731" w:type="dxa"/>
            <w:shd w:val="clear" w:color="auto" w:fill="FFE599" w:themeFill="accent4" w:themeFillTint="66"/>
          </w:tcPr>
          <w:p w:rsidR="007B48AB" w:rsidRPr="00F170D4" w:rsidRDefault="000D5221" w:rsidP="007B48AB">
            <w:pPr>
              <w:rPr>
                <w:b/>
              </w:rPr>
            </w:pPr>
            <w:r>
              <w:rPr>
                <w:b/>
              </w:rPr>
              <w:t>£51.00</w:t>
            </w:r>
          </w:p>
        </w:tc>
        <w:tc>
          <w:tcPr>
            <w:tcW w:w="1555" w:type="dxa"/>
            <w:shd w:val="clear" w:color="auto" w:fill="FFE599" w:themeFill="accent4" w:themeFillTint="66"/>
          </w:tcPr>
          <w:p w:rsidR="007B48AB" w:rsidRDefault="007B48AB" w:rsidP="007B48AB">
            <w:r w:rsidRPr="000C6FB0">
              <w:rPr>
                <w:b/>
              </w:rPr>
              <w:t>12</w:t>
            </w:r>
          </w:p>
        </w:tc>
      </w:tr>
      <w:tr w:rsidR="007B48AB" w:rsidTr="007B48AB">
        <w:trPr>
          <w:trHeight w:val="256"/>
        </w:trPr>
        <w:tc>
          <w:tcPr>
            <w:tcW w:w="1785" w:type="dxa"/>
            <w:vMerge/>
            <w:shd w:val="clear" w:color="auto" w:fill="FFE599" w:themeFill="accent4" w:themeFillTint="66"/>
          </w:tcPr>
          <w:p w:rsidR="007B48AB" w:rsidRPr="00F170D4" w:rsidRDefault="007B48AB" w:rsidP="007B48AB">
            <w:pPr>
              <w:rPr>
                <w:b/>
              </w:rPr>
            </w:pPr>
          </w:p>
        </w:tc>
        <w:tc>
          <w:tcPr>
            <w:tcW w:w="1810" w:type="dxa"/>
            <w:shd w:val="clear" w:color="auto" w:fill="FFE599" w:themeFill="accent4" w:themeFillTint="66"/>
          </w:tcPr>
          <w:p w:rsidR="007B48AB" w:rsidRPr="00F170D4" w:rsidRDefault="007B48AB" w:rsidP="007B48AB">
            <w:pPr>
              <w:rPr>
                <w:b/>
              </w:rPr>
            </w:pPr>
            <w:r w:rsidRPr="00F170D4">
              <w:rPr>
                <w:b/>
              </w:rPr>
              <w:t>Performing Arts</w:t>
            </w:r>
          </w:p>
        </w:tc>
        <w:tc>
          <w:tcPr>
            <w:tcW w:w="1452" w:type="dxa"/>
            <w:shd w:val="clear" w:color="auto" w:fill="FFE599" w:themeFill="accent4" w:themeFillTint="66"/>
          </w:tcPr>
          <w:p w:rsidR="007B48AB" w:rsidRPr="00F170D4" w:rsidRDefault="007B48AB" w:rsidP="007B48AB">
            <w:pPr>
              <w:rPr>
                <w:b/>
              </w:rPr>
            </w:pPr>
            <w:r w:rsidRPr="00F170D4">
              <w:rPr>
                <w:b/>
              </w:rPr>
              <w:t>4,5,6</w:t>
            </w:r>
          </w:p>
        </w:tc>
        <w:tc>
          <w:tcPr>
            <w:tcW w:w="2123" w:type="dxa"/>
            <w:vMerge/>
            <w:shd w:val="clear" w:color="auto" w:fill="FFE599" w:themeFill="accent4" w:themeFillTint="66"/>
          </w:tcPr>
          <w:p w:rsidR="007B48AB" w:rsidRPr="00F170D4" w:rsidRDefault="007B48AB" w:rsidP="007B48AB">
            <w:pPr>
              <w:rPr>
                <w:b/>
              </w:rPr>
            </w:pPr>
          </w:p>
        </w:tc>
        <w:tc>
          <w:tcPr>
            <w:tcW w:w="1731" w:type="dxa"/>
            <w:shd w:val="clear" w:color="auto" w:fill="FFE599" w:themeFill="accent4" w:themeFillTint="66"/>
          </w:tcPr>
          <w:p w:rsidR="007B48AB" w:rsidRPr="00F170D4" w:rsidRDefault="007B48AB" w:rsidP="007B48AB">
            <w:pPr>
              <w:rPr>
                <w:b/>
              </w:rPr>
            </w:pPr>
            <w:r w:rsidRPr="00F170D4">
              <w:rPr>
                <w:b/>
                <w:color w:val="FF0000"/>
              </w:rPr>
              <w:t>No Charge</w:t>
            </w:r>
          </w:p>
        </w:tc>
        <w:tc>
          <w:tcPr>
            <w:tcW w:w="1555" w:type="dxa"/>
            <w:shd w:val="clear" w:color="auto" w:fill="FFE599" w:themeFill="accent4" w:themeFillTint="66"/>
          </w:tcPr>
          <w:p w:rsidR="007B48AB" w:rsidRDefault="007B48AB" w:rsidP="007B48AB">
            <w:r w:rsidRPr="000C6FB0">
              <w:rPr>
                <w:b/>
              </w:rPr>
              <w:t>12</w:t>
            </w:r>
          </w:p>
        </w:tc>
      </w:tr>
      <w:tr w:rsidR="007B48AB" w:rsidTr="007B48AB">
        <w:trPr>
          <w:trHeight w:val="243"/>
        </w:trPr>
        <w:tc>
          <w:tcPr>
            <w:tcW w:w="1785" w:type="dxa"/>
            <w:vMerge/>
            <w:shd w:val="clear" w:color="auto" w:fill="FFE599" w:themeFill="accent4" w:themeFillTint="66"/>
          </w:tcPr>
          <w:p w:rsidR="007B48AB" w:rsidRPr="00F170D4" w:rsidRDefault="007B48AB" w:rsidP="007B48AB">
            <w:pPr>
              <w:rPr>
                <w:b/>
              </w:rPr>
            </w:pPr>
          </w:p>
        </w:tc>
        <w:tc>
          <w:tcPr>
            <w:tcW w:w="1810" w:type="dxa"/>
            <w:shd w:val="clear" w:color="auto" w:fill="FFE599" w:themeFill="accent4" w:themeFillTint="66"/>
          </w:tcPr>
          <w:p w:rsidR="007B48AB" w:rsidRPr="00F170D4" w:rsidRDefault="007B48AB" w:rsidP="007B48AB">
            <w:pPr>
              <w:rPr>
                <w:b/>
              </w:rPr>
            </w:pPr>
            <w:r w:rsidRPr="00F170D4">
              <w:rPr>
                <w:b/>
              </w:rPr>
              <w:t>Chess</w:t>
            </w:r>
          </w:p>
        </w:tc>
        <w:tc>
          <w:tcPr>
            <w:tcW w:w="1452" w:type="dxa"/>
            <w:shd w:val="clear" w:color="auto" w:fill="FFE599" w:themeFill="accent4" w:themeFillTint="66"/>
          </w:tcPr>
          <w:p w:rsidR="007B48AB" w:rsidRPr="00F170D4" w:rsidRDefault="007B48AB" w:rsidP="007B48AB">
            <w:pPr>
              <w:rPr>
                <w:b/>
              </w:rPr>
            </w:pPr>
            <w:r w:rsidRPr="00F170D4">
              <w:rPr>
                <w:b/>
              </w:rPr>
              <w:t>3,4,5,6</w:t>
            </w:r>
          </w:p>
        </w:tc>
        <w:tc>
          <w:tcPr>
            <w:tcW w:w="2123" w:type="dxa"/>
            <w:vMerge/>
            <w:shd w:val="clear" w:color="auto" w:fill="FFE599" w:themeFill="accent4" w:themeFillTint="66"/>
          </w:tcPr>
          <w:p w:rsidR="007B48AB" w:rsidRPr="00F170D4" w:rsidRDefault="007B48AB" w:rsidP="007B48AB">
            <w:pPr>
              <w:rPr>
                <w:b/>
              </w:rPr>
            </w:pPr>
          </w:p>
        </w:tc>
        <w:tc>
          <w:tcPr>
            <w:tcW w:w="1731" w:type="dxa"/>
            <w:shd w:val="clear" w:color="auto" w:fill="FFE599" w:themeFill="accent4" w:themeFillTint="66"/>
          </w:tcPr>
          <w:p w:rsidR="007B48AB" w:rsidRPr="00F170D4" w:rsidRDefault="000D5221" w:rsidP="007B48AB">
            <w:pPr>
              <w:rPr>
                <w:b/>
              </w:rPr>
            </w:pPr>
            <w:r>
              <w:rPr>
                <w:b/>
              </w:rPr>
              <w:t>£51.00</w:t>
            </w:r>
          </w:p>
        </w:tc>
        <w:tc>
          <w:tcPr>
            <w:tcW w:w="1555" w:type="dxa"/>
            <w:shd w:val="clear" w:color="auto" w:fill="FFE599" w:themeFill="accent4" w:themeFillTint="66"/>
          </w:tcPr>
          <w:p w:rsidR="007B48AB" w:rsidRDefault="007B48AB" w:rsidP="007B48AB">
            <w:r w:rsidRPr="000C6FB0">
              <w:rPr>
                <w:b/>
              </w:rPr>
              <w:t>12</w:t>
            </w:r>
          </w:p>
        </w:tc>
      </w:tr>
      <w:tr w:rsidR="007B48AB" w:rsidTr="007B48AB">
        <w:trPr>
          <w:trHeight w:val="243"/>
        </w:trPr>
        <w:tc>
          <w:tcPr>
            <w:tcW w:w="1785" w:type="dxa"/>
            <w:vMerge w:val="restart"/>
            <w:shd w:val="clear" w:color="auto" w:fill="C5E0B3" w:themeFill="accent6" w:themeFillTint="66"/>
          </w:tcPr>
          <w:p w:rsidR="007B48AB" w:rsidRPr="00F170D4" w:rsidRDefault="007B48AB" w:rsidP="007B48AB">
            <w:pPr>
              <w:rPr>
                <w:b/>
              </w:rPr>
            </w:pPr>
            <w:r w:rsidRPr="00F170D4">
              <w:rPr>
                <w:b/>
              </w:rPr>
              <w:t xml:space="preserve">Thursday </w:t>
            </w:r>
          </w:p>
        </w:tc>
        <w:tc>
          <w:tcPr>
            <w:tcW w:w="1810" w:type="dxa"/>
            <w:shd w:val="clear" w:color="auto" w:fill="C5E0B3" w:themeFill="accent6" w:themeFillTint="66"/>
          </w:tcPr>
          <w:p w:rsidR="007B48AB" w:rsidRPr="00F170D4" w:rsidRDefault="007B48AB" w:rsidP="007B48AB">
            <w:pPr>
              <w:rPr>
                <w:b/>
              </w:rPr>
            </w:pPr>
            <w:r w:rsidRPr="00F170D4">
              <w:rPr>
                <w:b/>
              </w:rPr>
              <w:t>Dance</w:t>
            </w:r>
          </w:p>
        </w:tc>
        <w:tc>
          <w:tcPr>
            <w:tcW w:w="1452" w:type="dxa"/>
            <w:shd w:val="clear" w:color="auto" w:fill="C5E0B3" w:themeFill="accent6" w:themeFillTint="66"/>
          </w:tcPr>
          <w:p w:rsidR="007B48AB" w:rsidRPr="00F170D4" w:rsidRDefault="007B48AB" w:rsidP="007B48AB">
            <w:pPr>
              <w:rPr>
                <w:b/>
              </w:rPr>
            </w:pPr>
            <w:r>
              <w:rPr>
                <w:b/>
              </w:rPr>
              <w:t>Rec,</w:t>
            </w:r>
            <w:r w:rsidRPr="00F170D4">
              <w:rPr>
                <w:b/>
              </w:rPr>
              <w:t>1</w:t>
            </w:r>
          </w:p>
        </w:tc>
        <w:tc>
          <w:tcPr>
            <w:tcW w:w="2123" w:type="dxa"/>
            <w:vMerge w:val="restart"/>
            <w:shd w:val="clear" w:color="auto" w:fill="C5E0B3" w:themeFill="accent6" w:themeFillTint="66"/>
            <w:vAlign w:val="center"/>
          </w:tcPr>
          <w:p w:rsidR="007B48AB" w:rsidRPr="00F170D4" w:rsidRDefault="007B48AB" w:rsidP="007B48AB">
            <w:pPr>
              <w:jc w:val="center"/>
              <w:rPr>
                <w:b/>
              </w:rPr>
            </w:pPr>
            <w:r w:rsidRPr="00F170D4">
              <w:rPr>
                <w:b/>
              </w:rPr>
              <w:t>25.04.24 – 18.07.24</w:t>
            </w:r>
          </w:p>
        </w:tc>
        <w:tc>
          <w:tcPr>
            <w:tcW w:w="1731" w:type="dxa"/>
            <w:shd w:val="clear" w:color="auto" w:fill="C5E0B3" w:themeFill="accent6" w:themeFillTint="66"/>
          </w:tcPr>
          <w:p w:rsidR="007B48AB" w:rsidRPr="00F170D4" w:rsidRDefault="000D5221" w:rsidP="007B48AB">
            <w:pPr>
              <w:rPr>
                <w:b/>
              </w:rPr>
            </w:pPr>
            <w:r>
              <w:rPr>
                <w:b/>
              </w:rPr>
              <w:t>£51.00</w:t>
            </w:r>
          </w:p>
        </w:tc>
        <w:tc>
          <w:tcPr>
            <w:tcW w:w="1555" w:type="dxa"/>
            <w:shd w:val="clear" w:color="auto" w:fill="C5E0B3" w:themeFill="accent6" w:themeFillTint="66"/>
          </w:tcPr>
          <w:p w:rsidR="007B48AB" w:rsidRDefault="007B48AB" w:rsidP="007B48AB">
            <w:r w:rsidRPr="000C6FB0">
              <w:rPr>
                <w:b/>
              </w:rPr>
              <w:t>12</w:t>
            </w:r>
          </w:p>
        </w:tc>
      </w:tr>
      <w:tr w:rsidR="007B48AB" w:rsidTr="007B48AB">
        <w:trPr>
          <w:trHeight w:val="243"/>
        </w:trPr>
        <w:tc>
          <w:tcPr>
            <w:tcW w:w="1785" w:type="dxa"/>
            <w:vMerge/>
            <w:shd w:val="clear" w:color="auto" w:fill="C5E0B3" w:themeFill="accent6" w:themeFillTint="66"/>
          </w:tcPr>
          <w:p w:rsidR="007B48AB" w:rsidRPr="00F170D4" w:rsidRDefault="007B48AB" w:rsidP="007B48AB">
            <w:pPr>
              <w:rPr>
                <w:b/>
              </w:rPr>
            </w:pPr>
          </w:p>
        </w:tc>
        <w:tc>
          <w:tcPr>
            <w:tcW w:w="1810" w:type="dxa"/>
            <w:shd w:val="clear" w:color="auto" w:fill="C5E0B3" w:themeFill="accent6" w:themeFillTint="66"/>
          </w:tcPr>
          <w:p w:rsidR="007B48AB" w:rsidRPr="00F170D4" w:rsidRDefault="007B48AB" w:rsidP="007B48AB">
            <w:pPr>
              <w:rPr>
                <w:b/>
              </w:rPr>
            </w:pPr>
            <w:r w:rsidRPr="00F170D4">
              <w:rPr>
                <w:b/>
              </w:rPr>
              <w:t>Sign Language</w:t>
            </w:r>
          </w:p>
        </w:tc>
        <w:tc>
          <w:tcPr>
            <w:tcW w:w="1452" w:type="dxa"/>
            <w:shd w:val="clear" w:color="auto" w:fill="C5E0B3" w:themeFill="accent6" w:themeFillTint="66"/>
          </w:tcPr>
          <w:p w:rsidR="007B48AB" w:rsidRPr="00F170D4" w:rsidRDefault="007B48AB" w:rsidP="007B48AB">
            <w:pPr>
              <w:rPr>
                <w:b/>
              </w:rPr>
            </w:pPr>
            <w:r w:rsidRPr="00F170D4">
              <w:rPr>
                <w:b/>
              </w:rPr>
              <w:t>3,4</w:t>
            </w:r>
          </w:p>
        </w:tc>
        <w:tc>
          <w:tcPr>
            <w:tcW w:w="2123" w:type="dxa"/>
            <w:vMerge/>
            <w:shd w:val="clear" w:color="auto" w:fill="C5E0B3" w:themeFill="accent6" w:themeFillTint="66"/>
          </w:tcPr>
          <w:p w:rsidR="007B48AB" w:rsidRPr="00F170D4" w:rsidRDefault="007B48AB" w:rsidP="007B48AB">
            <w:pPr>
              <w:rPr>
                <w:b/>
              </w:rPr>
            </w:pPr>
          </w:p>
        </w:tc>
        <w:tc>
          <w:tcPr>
            <w:tcW w:w="1731" w:type="dxa"/>
            <w:shd w:val="clear" w:color="auto" w:fill="C5E0B3" w:themeFill="accent6" w:themeFillTint="66"/>
          </w:tcPr>
          <w:p w:rsidR="007B48AB" w:rsidRPr="00F170D4" w:rsidRDefault="007B48AB" w:rsidP="007B48AB">
            <w:pPr>
              <w:rPr>
                <w:b/>
              </w:rPr>
            </w:pPr>
            <w:r w:rsidRPr="00F170D4">
              <w:rPr>
                <w:b/>
                <w:color w:val="FF0000"/>
              </w:rPr>
              <w:t>No Charge</w:t>
            </w:r>
          </w:p>
        </w:tc>
        <w:tc>
          <w:tcPr>
            <w:tcW w:w="1555" w:type="dxa"/>
            <w:shd w:val="clear" w:color="auto" w:fill="C5E0B3" w:themeFill="accent6" w:themeFillTint="66"/>
          </w:tcPr>
          <w:p w:rsidR="007B48AB" w:rsidRDefault="007B48AB" w:rsidP="007B48AB">
            <w:r w:rsidRPr="000C6FB0">
              <w:rPr>
                <w:b/>
              </w:rPr>
              <w:t>12</w:t>
            </w:r>
          </w:p>
        </w:tc>
      </w:tr>
      <w:tr w:rsidR="007B48AB" w:rsidTr="007B48AB">
        <w:trPr>
          <w:trHeight w:val="256"/>
        </w:trPr>
        <w:tc>
          <w:tcPr>
            <w:tcW w:w="1785" w:type="dxa"/>
            <w:vMerge/>
            <w:shd w:val="clear" w:color="auto" w:fill="C5E0B3" w:themeFill="accent6" w:themeFillTint="66"/>
          </w:tcPr>
          <w:p w:rsidR="007B48AB" w:rsidRPr="00F170D4" w:rsidRDefault="007B48AB" w:rsidP="007B48AB">
            <w:pPr>
              <w:rPr>
                <w:b/>
              </w:rPr>
            </w:pPr>
          </w:p>
        </w:tc>
        <w:tc>
          <w:tcPr>
            <w:tcW w:w="1810" w:type="dxa"/>
            <w:shd w:val="clear" w:color="auto" w:fill="C5E0B3" w:themeFill="accent6" w:themeFillTint="66"/>
          </w:tcPr>
          <w:p w:rsidR="007B48AB" w:rsidRPr="00F170D4" w:rsidRDefault="007B48AB" w:rsidP="007B48AB">
            <w:pPr>
              <w:rPr>
                <w:b/>
                <w:color w:val="FF0000"/>
              </w:rPr>
            </w:pPr>
            <w:r w:rsidRPr="00F170D4">
              <w:rPr>
                <w:b/>
              </w:rPr>
              <w:t>Multisport</w:t>
            </w:r>
          </w:p>
        </w:tc>
        <w:tc>
          <w:tcPr>
            <w:tcW w:w="1452" w:type="dxa"/>
            <w:shd w:val="clear" w:color="auto" w:fill="C5E0B3" w:themeFill="accent6" w:themeFillTint="66"/>
          </w:tcPr>
          <w:p w:rsidR="007B48AB" w:rsidRPr="00F170D4" w:rsidRDefault="007B48AB" w:rsidP="007B48AB">
            <w:pPr>
              <w:rPr>
                <w:b/>
              </w:rPr>
            </w:pPr>
            <w:r w:rsidRPr="00F170D4">
              <w:rPr>
                <w:b/>
              </w:rPr>
              <w:t>1,2</w:t>
            </w:r>
          </w:p>
        </w:tc>
        <w:tc>
          <w:tcPr>
            <w:tcW w:w="2123" w:type="dxa"/>
            <w:vMerge/>
            <w:shd w:val="clear" w:color="auto" w:fill="C5E0B3" w:themeFill="accent6" w:themeFillTint="66"/>
          </w:tcPr>
          <w:p w:rsidR="007B48AB" w:rsidRPr="00F170D4" w:rsidRDefault="007B48AB" w:rsidP="007B48AB">
            <w:pPr>
              <w:rPr>
                <w:b/>
              </w:rPr>
            </w:pPr>
          </w:p>
        </w:tc>
        <w:tc>
          <w:tcPr>
            <w:tcW w:w="1731" w:type="dxa"/>
            <w:shd w:val="clear" w:color="auto" w:fill="C5E0B3" w:themeFill="accent6" w:themeFillTint="66"/>
          </w:tcPr>
          <w:p w:rsidR="007B48AB" w:rsidRPr="00F170D4" w:rsidRDefault="000D5221" w:rsidP="007B48AB">
            <w:pPr>
              <w:rPr>
                <w:b/>
              </w:rPr>
            </w:pPr>
            <w:r>
              <w:rPr>
                <w:b/>
              </w:rPr>
              <w:t>£51.00</w:t>
            </w:r>
          </w:p>
        </w:tc>
        <w:tc>
          <w:tcPr>
            <w:tcW w:w="1555" w:type="dxa"/>
            <w:shd w:val="clear" w:color="auto" w:fill="C5E0B3" w:themeFill="accent6" w:themeFillTint="66"/>
          </w:tcPr>
          <w:p w:rsidR="007B48AB" w:rsidRDefault="007B48AB" w:rsidP="007B48AB">
            <w:r w:rsidRPr="000C6FB0">
              <w:rPr>
                <w:b/>
              </w:rPr>
              <w:t>12</w:t>
            </w:r>
          </w:p>
        </w:tc>
      </w:tr>
      <w:tr w:rsidR="007B48AB" w:rsidTr="007B48AB">
        <w:trPr>
          <w:trHeight w:val="256"/>
        </w:trPr>
        <w:tc>
          <w:tcPr>
            <w:tcW w:w="1785" w:type="dxa"/>
            <w:vMerge/>
            <w:shd w:val="clear" w:color="auto" w:fill="C5E0B3" w:themeFill="accent6" w:themeFillTint="66"/>
          </w:tcPr>
          <w:p w:rsidR="007B48AB" w:rsidRPr="00F170D4" w:rsidRDefault="007B48AB" w:rsidP="007B48AB">
            <w:pPr>
              <w:rPr>
                <w:b/>
              </w:rPr>
            </w:pPr>
          </w:p>
        </w:tc>
        <w:tc>
          <w:tcPr>
            <w:tcW w:w="1810" w:type="dxa"/>
            <w:shd w:val="clear" w:color="auto" w:fill="C5E0B3" w:themeFill="accent6" w:themeFillTint="66"/>
          </w:tcPr>
          <w:p w:rsidR="007B48AB" w:rsidRPr="00F170D4" w:rsidRDefault="000D5221" w:rsidP="007B48AB">
            <w:pPr>
              <w:rPr>
                <w:b/>
              </w:rPr>
            </w:pPr>
            <w:r>
              <w:rPr>
                <w:b/>
              </w:rPr>
              <w:t>Fencing</w:t>
            </w:r>
          </w:p>
        </w:tc>
        <w:tc>
          <w:tcPr>
            <w:tcW w:w="1452" w:type="dxa"/>
            <w:shd w:val="clear" w:color="auto" w:fill="C5E0B3" w:themeFill="accent6" w:themeFillTint="66"/>
          </w:tcPr>
          <w:p w:rsidR="007B48AB" w:rsidRPr="00F170D4" w:rsidRDefault="000D5221" w:rsidP="007B48AB">
            <w:pPr>
              <w:rPr>
                <w:b/>
              </w:rPr>
            </w:pPr>
            <w:r>
              <w:rPr>
                <w:b/>
              </w:rPr>
              <w:t>3,4,5,6</w:t>
            </w:r>
          </w:p>
        </w:tc>
        <w:tc>
          <w:tcPr>
            <w:tcW w:w="2123" w:type="dxa"/>
            <w:vMerge/>
            <w:shd w:val="clear" w:color="auto" w:fill="C5E0B3" w:themeFill="accent6" w:themeFillTint="66"/>
          </w:tcPr>
          <w:p w:rsidR="007B48AB" w:rsidRPr="00F170D4" w:rsidRDefault="007B48AB" w:rsidP="007B48AB">
            <w:pPr>
              <w:rPr>
                <w:b/>
              </w:rPr>
            </w:pPr>
          </w:p>
        </w:tc>
        <w:tc>
          <w:tcPr>
            <w:tcW w:w="1731" w:type="dxa"/>
            <w:shd w:val="clear" w:color="auto" w:fill="C5E0B3" w:themeFill="accent6" w:themeFillTint="66"/>
          </w:tcPr>
          <w:p w:rsidR="007B48AB" w:rsidRPr="00F170D4" w:rsidRDefault="000D5221" w:rsidP="007B48AB">
            <w:pPr>
              <w:rPr>
                <w:b/>
              </w:rPr>
            </w:pPr>
            <w:r>
              <w:rPr>
                <w:b/>
              </w:rPr>
              <w:t>£51.00</w:t>
            </w:r>
          </w:p>
        </w:tc>
        <w:tc>
          <w:tcPr>
            <w:tcW w:w="1555" w:type="dxa"/>
            <w:shd w:val="clear" w:color="auto" w:fill="C5E0B3" w:themeFill="accent6" w:themeFillTint="66"/>
          </w:tcPr>
          <w:p w:rsidR="007B48AB" w:rsidRDefault="007B48AB" w:rsidP="007B48AB"/>
        </w:tc>
      </w:tr>
      <w:tr w:rsidR="007B48AB" w:rsidTr="007B48AB">
        <w:trPr>
          <w:trHeight w:val="229"/>
        </w:trPr>
        <w:tc>
          <w:tcPr>
            <w:tcW w:w="1785" w:type="dxa"/>
            <w:vMerge w:val="restart"/>
            <w:shd w:val="clear" w:color="auto" w:fill="D9D9D9" w:themeFill="background1" w:themeFillShade="D9"/>
          </w:tcPr>
          <w:p w:rsidR="007B48AB" w:rsidRPr="00F170D4" w:rsidRDefault="007B48AB" w:rsidP="007B48AB">
            <w:pPr>
              <w:rPr>
                <w:b/>
              </w:rPr>
            </w:pPr>
            <w:r w:rsidRPr="00F170D4">
              <w:rPr>
                <w:b/>
              </w:rPr>
              <w:t>Friday</w:t>
            </w:r>
          </w:p>
        </w:tc>
        <w:tc>
          <w:tcPr>
            <w:tcW w:w="1810" w:type="dxa"/>
            <w:shd w:val="clear" w:color="auto" w:fill="D9D9D9" w:themeFill="background1" w:themeFillShade="D9"/>
          </w:tcPr>
          <w:p w:rsidR="007B48AB" w:rsidRPr="00F170D4" w:rsidRDefault="007B48AB" w:rsidP="007B48AB">
            <w:pPr>
              <w:rPr>
                <w:b/>
              </w:rPr>
            </w:pPr>
            <w:r w:rsidRPr="00F170D4">
              <w:rPr>
                <w:b/>
              </w:rPr>
              <w:t>Football</w:t>
            </w:r>
          </w:p>
        </w:tc>
        <w:tc>
          <w:tcPr>
            <w:tcW w:w="1452" w:type="dxa"/>
            <w:shd w:val="clear" w:color="auto" w:fill="D9D9D9" w:themeFill="background1" w:themeFillShade="D9"/>
          </w:tcPr>
          <w:p w:rsidR="007B48AB" w:rsidRPr="00F170D4" w:rsidRDefault="007B48AB" w:rsidP="007B48AB">
            <w:pPr>
              <w:rPr>
                <w:b/>
              </w:rPr>
            </w:pPr>
            <w:r w:rsidRPr="00F170D4">
              <w:rPr>
                <w:b/>
              </w:rPr>
              <w:t>3,4</w:t>
            </w:r>
          </w:p>
        </w:tc>
        <w:tc>
          <w:tcPr>
            <w:tcW w:w="2123" w:type="dxa"/>
            <w:vMerge w:val="restart"/>
            <w:shd w:val="clear" w:color="auto" w:fill="D9D9D9" w:themeFill="background1" w:themeFillShade="D9"/>
            <w:vAlign w:val="center"/>
          </w:tcPr>
          <w:p w:rsidR="007B48AB" w:rsidRPr="00F170D4" w:rsidRDefault="007B48AB" w:rsidP="007B48AB">
            <w:pPr>
              <w:jc w:val="center"/>
              <w:rPr>
                <w:b/>
              </w:rPr>
            </w:pPr>
            <w:r w:rsidRPr="00F170D4">
              <w:rPr>
                <w:b/>
              </w:rPr>
              <w:t>26.04.24 – 19.07.24</w:t>
            </w:r>
          </w:p>
        </w:tc>
        <w:tc>
          <w:tcPr>
            <w:tcW w:w="1731" w:type="dxa"/>
            <w:shd w:val="clear" w:color="auto" w:fill="D9D9D9" w:themeFill="background1" w:themeFillShade="D9"/>
          </w:tcPr>
          <w:p w:rsidR="007B48AB" w:rsidRPr="00F170D4" w:rsidRDefault="000D5221" w:rsidP="007B48AB">
            <w:pPr>
              <w:rPr>
                <w:b/>
              </w:rPr>
            </w:pPr>
            <w:r>
              <w:rPr>
                <w:b/>
              </w:rPr>
              <w:t>£46.50</w:t>
            </w:r>
          </w:p>
        </w:tc>
        <w:tc>
          <w:tcPr>
            <w:tcW w:w="1555" w:type="dxa"/>
            <w:shd w:val="clear" w:color="auto" w:fill="D9D9D9" w:themeFill="background1" w:themeFillShade="D9"/>
          </w:tcPr>
          <w:p w:rsidR="007B48AB" w:rsidRDefault="007B48AB" w:rsidP="007B48AB">
            <w:r w:rsidRPr="005966E9">
              <w:rPr>
                <w:b/>
              </w:rPr>
              <w:t>11</w:t>
            </w:r>
          </w:p>
        </w:tc>
      </w:tr>
      <w:tr w:rsidR="007B48AB" w:rsidTr="007B48AB">
        <w:trPr>
          <w:trHeight w:val="256"/>
        </w:trPr>
        <w:tc>
          <w:tcPr>
            <w:tcW w:w="1785" w:type="dxa"/>
            <w:vMerge/>
            <w:shd w:val="clear" w:color="auto" w:fill="D9D9D9" w:themeFill="background1" w:themeFillShade="D9"/>
          </w:tcPr>
          <w:p w:rsidR="007B48AB" w:rsidRPr="00F170D4" w:rsidRDefault="007B48AB" w:rsidP="007B48AB">
            <w:pPr>
              <w:rPr>
                <w:b/>
              </w:rPr>
            </w:pPr>
          </w:p>
        </w:tc>
        <w:tc>
          <w:tcPr>
            <w:tcW w:w="1810" w:type="dxa"/>
            <w:shd w:val="clear" w:color="auto" w:fill="D9D9D9" w:themeFill="background1" w:themeFillShade="D9"/>
          </w:tcPr>
          <w:p w:rsidR="007B48AB" w:rsidRPr="00F170D4" w:rsidRDefault="007B48AB" w:rsidP="007B48AB">
            <w:pPr>
              <w:rPr>
                <w:b/>
              </w:rPr>
            </w:pPr>
            <w:r w:rsidRPr="00F170D4">
              <w:rPr>
                <w:b/>
              </w:rPr>
              <w:t>Boxing</w:t>
            </w:r>
          </w:p>
        </w:tc>
        <w:tc>
          <w:tcPr>
            <w:tcW w:w="1452" w:type="dxa"/>
            <w:shd w:val="clear" w:color="auto" w:fill="D9D9D9" w:themeFill="background1" w:themeFillShade="D9"/>
          </w:tcPr>
          <w:p w:rsidR="007B48AB" w:rsidRPr="00F170D4" w:rsidRDefault="007B48AB" w:rsidP="007B48AB">
            <w:pPr>
              <w:rPr>
                <w:b/>
              </w:rPr>
            </w:pPr>
            <w:r w:rsidRPr="00F170D4">
              <w:rPr>
                <w:b/>
              </w:rPr>
              <w:t>3,4,5,6</w:t>
            </w:r>
          </w:p>
        </w:tc>
        <w:tc>
          <w:tcPr>
            <w:tcW w:w="2123" w:type="dxa"/>
            <w:vMerge/>
            <w:shd w:val="clear" w:color="auto" w:fill="D9D9D9" w:themeFill="background1" w:themeFillShade="D9"/>
          </w:tcPr>
          <w:p w:rsidR="007B48AB" w:rsidRPr="00F170D4" w:rsidRDefault="007B48AB" w:rsidP="007B48AB">
            <w:pPr>
              <w:rPr>
                <w:b/>
              </w:rPr>
            </w:pPr>
          </w:p>
        </w:tc>
        <w:tc>
          <w:tcPr>
            <w:tcW w:w="1731" w:type="dxa"/>
            <w:shd w:val="clear" w:color="auto" w:fill="D9D9D9" w:themeFill="background1" w:themeFillShade="D9"/>
          </w:tcPr>
          <w:p w:rsidR="007B48AB" w:rsidRPr="00F170D4" w:rsidRDefault="000D5221" w:rsidP="007B48AB">
            <w:pPr>
              <w:rPr>
                <w:b/>
              </w:rPr>
            </w:pPr>
            <w:r>
              <w:rPr>
                <w:b/>
              </w:rPr>
              <w:t>£46.50</w:t>
            </w:r>
          </w:p>
        </w:tc>
        <w:tc>
          <w:tcPr>
            <w:tcW w:w="1555" w:type="dxa"/>
            <w:shd w:val="clear" w:color="auto" w:fill="D9D9D9" w:themeFill="background1" w:themeFillShade="D9"/>
          </w:tcPr>
          <w:p w:rsidR="007B48AB" w:rsidRDefault="007B48AB" w:rsidP="007B48AB">
            <w:r w:rsidRPr="005966E9">
              <w:rPr>
                <w:b/>
              </w:rPr>
              <w:t>11</w:t>
            </w:r>
          </w:p>
        </w:tc>
      </w:tr>
      <w:tr w:rsidR="007B48AB" w:rsidTr="007B48AB">
        <w:trPr>
          <w:trHeight w:val="243"/>
        </w:trPr>
        <w:tc>
          <w:tcPr>
            <w:tcW w:w="1785" w:type="dxa"/>
            <w:vMerge/>
            <w:shd w:val="clear" w:color="auto" w:fill="D9D9D9" w:themeFill="background1" w:themeFillShade="D9"/>
          </w:tcPr>
          <w:p w:rsidR="007B48AB" w:rsidRPr="00F170D4" w:rsidRDefault="007B48AB" w:rsidP="007B48AB">
            <w:pPr>
              <w:rPr>
                <w:b/>
              </w:rPr>
            </w:pPr>
          </w:p>
        </w:tc>
        <w:tc>
          <w:tcPr>
            <w:tcW w:w="1810" w:type="dxa"/>
            <w:shd w:val="clear" w:color="auto" w:fill="D9D9D9" w:themeFill="background1" w:themeFillShade="D9"/>
          </w:tcPr>
          <w:p w:rsidR="007B48AB" w:rsidRPr="00F170D4" w:rsidRDefault="007B48AB" w:rsidP="007B48AB">
            <w:pPr>
              <w:rPr>
                <w:b/>
              </w:rPr>
            </w:pPr>
            <w:r w:rsidRPr="00F170D4">
              <w:rPr>
                <w:b/>
              </w:rPr>
              <w:t>Basketball</w:t>
            </w:r>
          </w:p>
        </w:tc>
        <w:tc>
          <w:tcPr>
            <w:tcW w:w="1452" w:type="dxa"/>
            <w:shd w:val="clear" w:color="auto" w:fill="D9D9D9" w:themeFill="background1" w:themeFillShade="D9"/>
          </w:tcPr>
          <w:p w:rsidR="007B48AB" w:rsidRPr="00F170D4" w:rsidRDefault="007B48AB" w:rsidP="007B48AB">
            <w:pPr>
              <w:rPr>
                <w:b/>
              </w:rPr>
            </w:pPr>
            <w:r w:rsidRPr="00F170D4">
              <w:rPr>
                <w:b/>
              </w:rPr>
              <w:t>1,2</w:t>
            </w:r>
          </w:p>
        </w:tc>
        <w:tc>
          <w:tcPr>
            <w:tcW w:w="2123" w:type="dxa"/>
            <w:vMerge/>
            <w:shd w:val="clear" w:color="auto" w:fill="D9D9D9" w:themeFill="background1" w:themeFillShade="D9"/>
          </w:tcPr>
          <w:p w:rsidR="007B48AB" w:rsidRPr="00F170D4" w:rsidRDefault="007B48AB" w:rsidP="007B48AB">
            <w:pPr>
              <w:rPr>
                <w:b/>
              </w:rPr>
            </w:pPr>
          </w:p>
        </w:tc>
        <w:tc>
          <w:tcPr>
            <w:tcW w:w="1731" w:type="dxa"/>
            <w:shd w:val="clear" w:color="auto" w:fill="D9D9D9" w:themeFill="background1" w:themeFillShade="D9"/>
          </w:tcPr>
          <w:p w:rsidR="007B48AB" w:rsidRPr="00F170D4" w:rsidRDefault="000D5221" w:rsidP="007B48AB">
            <w:pPr>
              <w:rPr>
                <w:b/>
              </w:rPr>
            </w:pPr>
            <w:r>
              <w:rPr>
                <w:b/>
              </w:rPr>
              <w:t>£46.50</w:t>
            </w:r>
          </w:p>
        </w:tc>
        <w:tc>
          <w:tcPr>
            <w:tcW w:w="1555" w:type="dxa"/>
            <w:shd w:val="clear" w:color="auto" w:fill="D9D9D9" w:themeFill="background1" w:themeFillShade="D9"/>
          </w:tcPr>
          <w:p w:rsidR="007B48AB" w:rsidRDefault="007B48AB" w:rsidP="007B48AB">
            <w:r w:rsidRPr="005966E9">
              <w:rPr>
                <w:b/>
              </w:rPr>
              <w:t>11</w:t>
            </w:r>
          </w:p>
        </w:tc>
      </w:tr>
      <w:tr w:rsidR="007B48AB" w:rsidTr="007B48AB">
        <w:trPr>
          <w:trHeight w:val="256"/>
        </w:trPr>
        <w:tc>
          <w:tcPr>
            <w:tcW w:w="1785" w:type="dxa"/>
            <w:vMerge/>
            <w:shd w:val="clear" w:color="auto" w:fill="D9D9D9" w:themeFill="background1" w:themeFillShade="D9"/>
          </w:tcPr>
          <w:p w:rsidR="007B48AB" w:rsidRPr="00F170D4" w:rsidRDefault="007B48AB" w:rsidP="007B48AB">
            <w:pPr>
              <w:rPr>
                <w:b/>
              </w:rPr>
            </w:pPr>
          </w:p>
        </w:tc>
        <w:tc>
          <w:tcPr>
            <w:tcW w:w="1810" w:type="dxa"/>
            <w:shd w:val="clear" w:color="auto" w:fill="D9D9D9" w:themeFill="background1" w:themeFillShade="D9"/>
          </w:tcPr>
          <w:p w:rsidR="007B48AB" w:rsidRPr="00F170D4" w:rsidRDefault="007B48AB" w:rsidP="007B48AB">
            <w:pPr>
              <w:rPr>
                <w:b/>
              </w:rPr>
            </w:pPr>
            <w:r w:rsidRPr="00F170D4">
              <w:rPr>
                <w:b/>
              </w:rPr>
              <w:t>Lego</w:t>
            </w:r>
          </w:p>
        </w:tc>
        <w:tc>
          <w:tcPr>
            <w:tcW w:w="1452" w:type="dxa"/>
            <w:shd w:val="clear" w:color="auto" w:fill="D9D9D9" w:themeFill="background1" w:themeFillShade="D9"/>
          </w:tcPr>
          <w:p w:rsidR="007B48AB" w:rsidRPr="00F170D4" w:rsidRDefault="007B48AB" w:rsidP="007B48AB">
            <w:pPr>
              <w:rPr>
                <w:b/>
              </w:rPr>
            </w:pPr>
            <w:r w:rsidRPr="00F170D4">
              <w:rPr>
                <w:b/>
              </w:rPr>
              <w:t>Rec,1,2</w:t>
            </w:r>
          </w:p>
        </w:tc>
        <w:tc>
          <w:tcPr>
            <w:tcW w:w="2123" w:type="dxa"/>
            <w:vMerge/>
            <w:shd w:val="clear" w:color="auto" w:fill="D9D9D9" w:themeFill="background1" w:themeFillShade="D9"/>
          </w:tcPr>
          <w:p w:rsidR="007B48AB" w:rsidRPr="00F170D4" w:rsidRDefault="007B48AB" w:rsidP="007B48AB">
            <w:pPr>
              <w:rPr>
                <w:b/>
              </w:rPr>
            </w:pPr>
          </w:p>
        </w:tc>
        <w:tc>
          <w:tcPr>
            <w:tcW w:w="1731" w:type="dxa"/>
            <w:shd w:val="clear" w:color="auto" w:fill="D9D9D9" w:themeFill="background1" w:themeFillShade="D9"/>
          </w:tcPr>
          <w:p w:rsidR="007B48AB" w:rsidRPr="00F170D4" w:rsidRDefault="000D5221" w:rsidP="007B48AB">
            <w:pPr>
              <w:rPr>
                <w:b/>
              </w:rPr>
            </w:pPr>
            <w:r>
              <w:rPr>
                <w:b/>
              </w:rPr>
              <w:t>£46.50</w:t>
            </w:r>
          </w:p>
        </w:tc>
        <w:tc>
          <w:tcPr>
            <w:tcW w:w="1555" w:type="dxa"/>
            <w:shd w:val="clear" w:color="auto" w:fill="D9D9D9" w:themeFill="background1" w:themeFillShade="D9"/>
          </w:tcPr>
          <w:p w:rsidR="007B48AB" w:rsidRDefault="007B48AB" w:rsidP="007B48AB">
            <w:r w:rsidRPr="005966E9">
              <w:rPr>
                <w:b/>
              </w:rPr>
              <w:t>11</w:t>
            </w:r>
          </w:p>
        </w:tc>
      </w:tr>
    </w:tbl>
    <w:p w:rsidR="003D1F6C" w:rsidRPr="00BE42B3" w:rsidRDefault="003D1F6C" w:rsidP="003D1F6C">
      <w:pPr>
        <w:rPr>
          <w:b/>
          <w:i/>
          <w:u w:val="single"/>
        </w:rPr>
      </w:pPr>
      <w:r>
        <w:t>Clubs specific to your child’s year group, will be</w:t>
      </w:r>
      <w:r w:rsidR="00E76F01">
        <w:t xml:space="preserve"> added to </w:t>
      </w:r>
      <w:r w:rsidR="00712F5F">
        <w:t xml:space="preserve">your </w:t>
      </w:r>
      <w:r w:rsidR="00712F5F" w:rsidRPr="00FB0068">
        <w:rPr>
          <w:b/>
        </w:rPr>
        <w:t xml:space="preserve">My Child </w:t>
      </w:r>
      <w:proofErr w:type="gramStart"/>
      <w:r w:rsidR="00712F5F" w:rsidRPr="00FB0068">
        <w:rPr>
          <w:b/>
        </w:rPr>
        <w:t>At</w:t>
      </w:r>
      <w:proofErr w:type="gramEnd"/>
      <w:r w:rsidR="00712F5F" w:rsidRPr="00FB0068">
        <w:rPr>
          <w:b/>
        </w:rPr>
        <w:t xml:space="preserve"> S</w:t>
      </w:r>
      <w:r w:rsidR="00E76F01" w:rsidRPr="00FB0068">
        <w:rPr>
          <w:b/>
        </w:rPr>
        <w:t>chool</w:t>
      </w:r>
      <w:r w:rsidR="00712F5F" w:rsidRPr="00FB0068">
        <w:rPr>
          <w:b/>
        </w:rPr>
        <w:t xml:space="preserve"> (MCAS)</w:t>
      </w:r>
      <w:r w:rsidR="00E76F01">
        <w:t xml:space="preserve"> account by</w:t>
      </w:r>
      <w:r w:rsidR="007B48AB">
        <w:t xml:space="preserve"> </w:t>
      </w:r>
      <w:r w:rsidR="00BE42B3" w:rsidRPr="00BE42B3">
        <w:rPr>
          <w:b/>
          <w:i/>
          <w:u w:val="single"/>
        </w:rPr>
        <w:t>Wednesday 3</w:t>
      </w:r>
      <w:r w:rsidR="00BE42B3" w:rsidRPr="00BE42B3">
        <w:rPr>
          <w:b/>
          <w:i/>
          <w:u w:val="single"/>
          <w:vertAlign w:val="superscript"/>
        </w:rPr>
        <w:t>rd</w:t>
      </w:r>
      <w:r w:rsidR="00BE42B3" w:rsidRPr="00BE42B3">
        <w:rPr>
          <w:b/>
          <w:i/>
          <w:u w:val="single"/>
        </w:rPr>
        <w:t xml:space="preserve"> April</w:t>
      </w:r>
      <w:r w:rsidRPr="00BE42B3">
        <w:rPr>
          <w:b/>
          <w:i/>
          <w:u w:val="single"/>
        </w:rPr>
        <w:t xml:space="preserve"> 2024. </w:t>
      </w:r>
    </w:p>
    <w:p w:rsidR="003D1F6C" w:rsidRDefault="003D1F6C" w:rsidP="003D1F6C">
      <w:r>
        <w:t xml:space="preserve">These clubs will have a limited number of spaces.  Once you make payment, this secures your child’s place in that club. </w:t>
      </w:r>
      <w:r w:rsidR="00BE42B3" w:rsidRPr="00BE42B3">
        <w:rPr>
          <w:b/>
          <w:i/>
          <w:u w:val="single"/>
        </w:rPr>
        <w:t>All clubs are allocated on a first come first served basis.</w:t>
      </w:r>
    </w:p>
    <w:p w:rsidR="003D1F6C" w:rsidRDefault="003D1F6C" w:rsidP="003D1F6C">
      <w:pPr>
        <w:rPr>
          <w:b/>
          <w:i/>
        </w:rPr>
      </w:pPr>
      <w:r w:rsidRPr="003D1F6C">
        <w:rPr>
          <w:b/>
          <w:i/>
        </w:rPr>
        <w:t xml:space="preserve">If we do not have enough children signed up for any </w:t>
      </w:r>
      <w:proofErr w:type="gramStart"/>
      <w:r w:rsidRPr="003D1F6C">
        <w:rPr>
          <w:b/>
          <w:i/>
        </w:rPr>
        <w:t>particular club</w:t>
      </w:r>
      <w:proofErr w:type="gramEnd"/>
      <w:r w:rsidRPr="003D1F6C">
        <w:rPr>
          <w:b/>
          <w:i/>
        </w:rPr>
        <w:t xml:space="preserve"> there is the possibility that we will cancel it. If this occurs, any fees paid will be refunded to your </w:t>
      </w:r>
      <w:r w:rsidR="00712F5F">
        <w:rPr>
          <w:b/>
          <w:i/>
        </w:rPr>
        <w:t xml:space="preserve">MAC </w:t>
      </w:r>
      <w:r w:rsidRPr="003D1F6C">
        <w:rPr>
          <w:b/>
          <w:i/>
        </w:rPr>
        <w:t>accounts.</w:t>
      </w:r>
    </w:p>
    <w:p w:rsidR="00E76F01" w:rsidRPr="00E76F01" w:rsidRDefault="00E76F01" w:rsidP="00E76F01">
      <w:pPr>
        <w:rPr>
          <w:b/>
          <w:i/>
        </w:rPr>
      </w:pPr>
      <w:r w:rsidRPr="00E76F01">
        <w:rPr>
          <w:b/>
          <w:i/>
        </w:rPr>
        <w:t>If your child is in receipt of an EHCP or a Medical need and requires specialist support to be able to access after school clubs, please let us know. Wherever possible we will meet these needs, however, due to demand we may not be able to offer support for the clubs your child would like to attend. Wherever possible we will offer an alternative.</w:t>
      </w:r>
    </w:p>
    <w:p w:rsidR="0012247E" w:rsidRDefault="00E76F01" w:rsidP="003D1F6C">
      <w:pPr>
        <w:rPr>
          <w:b/>
          <w:i/>
        </w:rPr>
      </w:pPr>
      <w:r w:rsidRPr="00E76F01">
        <w:rPr>
          <w:b/>
          <w:i/>
        </w:rPr>
        <w:t xml:space="preserve">Our after school club email is now active. Please contact us on asac@newwavefederation.co.uk with any </w:t>
      </w:r>
      <w:r w:rsidR="00712F5F">
        <w:rPr>
          <w:b/>
          <w:i/>
        </w:rPr>
        <w:t>ASAC queries</w:t>
      </w:r>
    </w:p>
    <w:p w:rsidR="003D1F6C" w:rsidRPr="0012247E" w:rsidRDefault="007B48AB" w:rsidP="003D1F6C">
      <w:pPr>
        <w:rPr>
          <w:b/>
          <w:i/>
        </w:rPr>
      </w:pPr>
      <w:r>
        <w:t xml:space="preserve">You must download the </w:t>
      </w:r>
      <w:r w:rsidR="00712F5F">
        <w:t>MCAS</w:t>
      </w:r>
      <w:r w:rsidR="00E76F01">
        <w:t xml:space="preserve"> </w:t>
      </w:r>
      <w:r w:rsidR="00FB0068">
        <w:t xml:space="preserve">app </w:t>
      </w:r>
      <w:r w:rsidR="003D1F6C">
        <w:t>account plea</w:t>
      </w:r>
      <w:r w:rsidR="00FB0068">
        <w:t>se see attached for details</w:t>
      </w:r>
      <w:r w:rsidR="003D1F6C">
        <w:t xml:space="preserve">.  </w:t>
      </w:r>
    </w:p>
    <w:p w:rsidR="003D1F6C" w:rsidRDefault="003D1F6C" w:rsidP="003D1F6C">
      <w:r>
        <w:t>Clubs will co</w:t>
      </w:r>
      <w:r w:rsidR="00645183">
        <w:t>mmence the week beginning 22</w:t>
      </w:r>
      <w:r w:rsidR="00645183" w:rsidRPr="00645183">
        <w:rPr>
          <w:vertAlign w:val="superscript"/>
        </w:rPr>
        <w:t>nd</w:t>
      </w:r>
      <w:r w:rsidR="00645183">
        <w:t xml:space="preserve"> April</w:t>
      </w:r>
      <w:r>
        <w:t xml:space="preserve"> 2024 and will run</w:t>
      </w:r>
      <w:r w:rsidR="00FB0068">
        <w:t xml:space="preserve"> until week beginning</w:t>
      </w:r>
      <w:r w:rsidR="00712F5F">
        <w:t xml:space="preserve"> 15</w:t>
      </w:r>
      <w:r w:rsidR="00712F5F" w:rsidRPr="00712F5F">
        <w:rPr>
          <w:vertAlign w:val="superscript"/>
        </w:rPr>
        <w:t>th</w:t>
      </w:r>
      <w:r w:rsidR="00712F5F">
        <w:t xml:space="preserve"> July</w:t>
      </w:r>
      <w:r>
        <w:t xml:space="preserve"> 2024 and will cost £51.00 per club unless stated otherwise (Please see timetable).  There are no reduced rates for those eligible for Free School Meals. </w:t>
      </w:r>
    </w:p>
    <w:p w:rsidR="003D1F6C" w:rsidRDefault="003D1F6C" w:rsidP="003D1F6C">
      <w:r>
        <w:t xml:space="preserve">If your child has attended one session and has decided they do not like the club, we will arrange for a refund.  If your child has attended two or more sessions and then decides they no longer like the club, we cannot offer a refund but we can transfer to another club, </w:t>
      </w:r>
      <w:r w:rsidRPr="003D1F6C">
        <w:rPr>
          <w:b/>
        </w:rPr>
        <w:t>if spaces are available.</w:t>
      </w:r>
      <w:r>
        <w:t xml:space="preserve">  </w:t>
      </w:r>
    </w:p>
    <w:p w:rsidR="003D1F6C" w:rsidRPr="0012247E" w:rsidRDefault="003D1F6C" w:rsidP="003D1F6C">
      <w:pPr>
        <w:rPr>
          <w:color w:val="FF0000"/>
          <w:sz w:val="20"/>
          <w:szCs w:val="20"/>
        </w:rPr>
      </w:pPr>
      <w:r w:rsidRPr="0012247E">
        <w:rPr>
          <w:color w:val="FF0000"/>
          <w:sz w:val="20"/>
          <w:szCs w:val="20"/>
        </w:rPr>
        <w:t>Pl</w:t>
      </w:r>
      <w:r w:rsidR="00E76F01" w:rsidRPr="0012247E">
        <w:rPr>
          <w:color w:val="FF0000"/>
          <w:sz w:val="20"/>
          <w:szCs w:val="20"/>
        </w:rPr>
        <w:t>ease note</w:t>
      </w:r>
      <w:r w:rsidR="00FB0068" w:rsidRPr="0012247E">
        <w:rPr>
          <w:color w:val="FF0000"/>
          <w:sz w:val="20"/>
          <w:szCs w:val="20"/>
        </w:rPr>
        <w:t xml:space="preserve"> that if your MCAS</w:t>
      </w:r>
      <w:r w:rsidRPr="0012247E">
        <w:rPr>
          <w:color w:val="FF0000"/>
          <w:sz w:val="20"/>
          <w:szCs w:val="20"/>
        </w:rPr>
        <w:t xml:space="preserve"> account is in arrears for school meals, breakfast club, </w:t>
      </w:r>
      <w:proofErr w:type="spellStart"/>
      <w:r w:rsidRPr="0012247E">
        <w:rPr>
          <w:color w:val="FF0000"/>
          <w:sz w:val="20"/>
          <w:szCs w:val="20"/>
        </w:rPr>
        <w:t>Ourspace</w:t>
      </w:r>
      <w:proofErr w:type="spellEnd"/>
      <w:r w:rsidRPr="0012247E">
        <w:rPr>
          <w:color w:val="FF0000"/>
          <w:sz w:val="20"/>
          <w:szCs w:val="20"/>
        </w:rPr>
        <w:t xml:space="preserve"> or school trips, this must be cleared before applying for after school activity clubs. </w:t>
      </w:r>
    </w:p>
    <w:p w:rsidR="003D1F6C" w:rsidRDefault="003D1F6C" w:rsidP="0012247E">
      <w:pPr>
        <w:spacing w:after="0"/>
      </w:pPr>
      <w:r>
        <w:t>Regards</w:t>
      </w:r>
      <w:bookmarkStart w:id="0" w:name="_GoBack"/>
      <w:bookmarkEnd w:id="0"/>
    </w:p>
    <w:p w:rsidR="00AE1866" w:rsidRDefault="003D1F6C" w:rsidP="0012247E">
      <w:pPr>
        <w:spacing w:after="0"/>
      </w:pPr>
      <w:r>
        <w:t>Bilal Theodule</w:t>
      </w:r>
    </w:p>
    <w:p w:rsidR="0012247E" w:rsidRDefault="0012247E" w:rsidP="0012247E">
      <w:pPr>
        <w:spacing w:after="0"/>
      </w:pPr>
      <w:r w:rsidRPr="0012247E">
        <w:t>Pastoral Care Lead</w:t>
      </w:r>
    </w:p>
    <w:sectPr w:rsidR="0012247E" w:rsidSect="003D1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6C"/>
    <w:rsid w:val="000D5221"/>
    <w:rsid w:val="0012247E"/>
    <w:rsid w:val="003D1F6C"/>
    <w:rsid w:val="00645183"/>
    <w:rsid w:val="00712F5F"/>
    <w:rsid w:val="007B48AB"/>
    <w:rsid w:val="008877D9"/>
    <w:rsid w:val="00AE1866"/>
    <w:rsid w:val="00BE42B3"/>
    <w:rsid w:val="00E76F01"/>
    <w:rsid w:val="00F76F4C"/>
    <w:rsid w:val="00FB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5FA6"/>
  <w15:chartTrackingRefBased/>
  <w15:docId w15:val="{24ABA350-504D-467B-9B73-67CA84BE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btheodule</dc:creator>
  <cp:keywords/>
  <dc:description/>
  <cp:lastModifiedBy>Bilal Theodule</cp:lastModifiedBy>
  <cp:revision>4</cp:revision>
  <cp:lastPrinted>2024-03-28T11:59:00Z</cp:lastPrinted>
  <dcterms:created xsi:type="dcterms:W3CDTF">2024-03-28T09:42:00Z</dcterms:created>
  <dcterms:modified xsi:type="dcterms:W3CDTF">2024-03-28T15:09:00Z</dcterms:modified>
</cp:coreProperties>
</file>